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63" w:rsidRDefault="00061D63" w:rsidP="004B3DDF">
      <w:pPr>
        <w:jc w:val="center"/>
        <w:rPr>
          <w:rFonts w:asciiTheme="majorHAnsi" w:hAnsiTheme="majorHAnsi" w:cstheme="majorHAnsi"/>
          <w:b/>
          <w:sz w:val="32"/>
          <w:szCs w:val="24"/>
        </w:rPr>
      </w:pPr>
    </w:p>
    <w:p w:rsidR="00061D63" w:rsidRDefault="00061D63" w:rsidP="004B3DDF">
      <w:pPr>
        <w:jc w:val="center"/>
        <w:rPr>
          <w:rFonts w:asciiTheme="majorHAnsi" w:hAnsiTheme="majorHAnsi" w:cstheme="majorHAnsi"/>
          <w:b/>
          <w:sz w:val="32"/>
          <w:szCs w:val="24"/>
        </w:rPr>
      </w:pPr>
    </w:p>
    <w:p w:rsidR="00061D63" w:rsidRDefault="00061D63" w:rsidP="004B3DDF">
      <w:pPr>
        <w:jc w:val="center"/>
        <w:rPr>
          <w:rFonts w:asciiTheme="majorHAnsi" w:hAnsiTheme="majorHAnsi" w:cstheme="majorHAnsi"/>
          <w:b/>
          <w:sz w:val="32"/>
          <w:szCs w:val="24"/>
        </w:rPr>
      </w:pPr>
    </w:p>
    <w:p w:rsidR="00061D63" w:rsidRDefault="00061D63" w:rsidP="004B3DDF">
      <w:pPr>
        <w:jc w:val="center"/>
        <w:rPr>
          <w:rFonts w:asciiTheme="majorHAnsi" w:hAnsiTheme="majorHAnsi" w:cstheme="majorHAnsi"/>
          <w:b/>
          <w:sz w:val="32"/>
          <w:szCs w:val="24"/>
        </w:rPr>
      </w:pPr>
    </w:p>
    <w:p w:rsidR="00061D63" w:rsidRPr="00061D63" w:rsidRDefault="00061D63" w:rsidP="004B3DDF">
      <w:pPr>
        <w:jc w:val="center"/>
        <w:rPr>
          <w:rFonts w:asciiTheme="majorHAnsi" w:hAnsiTheme="majorHAnsi" w:cstheme="majorHAnsi"/>
          <w:b/>
          <w:sz w:val="32"/>
          <w:szCs w:val="24"/>
        </w:rPr>
      </w:pPr>
      <w:r w:rsidRPr="00061D63">
        <w:rPr>
          <w:rFonts w:asciiTheme="majorHAnsi" w:hAnsiTheme="majorHAnsi" w:cstheme="majorHAnsi"/>
          <w:b/>
          <w:sz w:val="32"/>
          <w:szCs w:val="24"/>
        </w:rPr>
        <w:t xml:space="preserve">ΥΠΟΜΝΗΜΑ ΣΥΛΛΟΓΩΝ ΑΣΘΕΝΩΝ </w:t>
      </w:r>
    </w:p>
    <w:p w:rsidR="00061D63" w:rsidRPr="00061D63" w:rsidRDefault="00061D63" w:rsidP="004B3DDF">
      <w:pPr>
        <w:jc w:val="center"/>
        <w:rPr>
          <w:rFonts w:asciiTheme="majorHAnsi" w:hAnsiTheme="majorHAnsi" w:cstheme="majorHAnsi"/>
          <w:b/>
          <w:sz w:val="32"/>
          <w:szCs w:val="24"/>
        </w:rPr>
      </w:pPr>
      <w:r w:rsidRPr="00061D63">
        <w:rPr>
          <w:rFonts w:asciiTheme="majorHAnsi" w:hAnsiTheme="majorHAnsi" w:cstheme="majorHAnsi"/>
          <w:b/>
          <w:sz w:val="32"/>
          <w:szCs w:val="24"/>
        </w:rPr>
        <w:t xml:space="preserve">ΠΡΟΣ ΤΗ </w:t>
      </w:r>
      <w:r w:rsidR="004B3DDF" w:rsidRPr="00061D63">
        <w:rPr>
          <w:rFonts w:asciiTheme="majorHAnsi" w:hAnsiTheme="majorHAnsi" w:cstheme="majorHAnsi"/>
          <w:b/>
          <w:sz w:val="32"/>
          <w:szCs w:val="24"/>
        </w:rPr>
        <w:t xml:space="preserve">ΔΙΑΚΟΜΜΑΤΙΚΗ ΚΟΙΝΟΒΟΥΛΕΥΤΙΚΗ ΕΠΙΤΡΟΠΗ </w:t>
      </w:r>
    </w:p>
    <w:p w:rsidR="00061D63" w:rsidRDefault="004B3DDF" w:rsidP="004B3DDF">
      <w:pPr>
        <w:jc w:val="center"/>
        <w:rPr>
          <w:rFonts w:asciiTheme="majorHAnsi" w:hAnsiTheme="majorHAnsi" w:cstheme="majorHAnsi"/>
          <w:b/>
          <w:sz w:val="32"/>
          <w:szCs w:val="24"/>
        </w:rPr>
      </w:pPr>
      <w:r w:rsidRPr="00061D63">
        <w:rPr>
          <w:rFonts w:asciiTheme="majorHAnsi" w:hAnsiTheme="majorHAnsi" w:cstheme="majorHAnsi"/>
          <w:b/>
          <w:sz w:val="32"/>
          <w:szCs w:val="24"/>
        </w:rPr>
        <w:t xml:space="preserve">ΓΙΑ ΤΗ ΧΑΡΑΞΗ ΜΑΚΡΟΠΡΟΘΕΣΜΗΣ ΕΘΝΙΚΗΣ ΣΤΡΑΤΗΓΙΚΗΣ </w:t>
      </w:r>
    </w:p>
    <w:p w:rsidR="004B3DDF" w:rsidRPr="00061D63" w:rsidRDefault="004B3DDF" w:rsidP="004B3DDF">
      <w:pPr>
        <w:jc w:val="center"/>
        <w:rPr>
          <w:rFonts w:asciiTheme="majorHAnsi" w:hAnsiTheme="majorHAnsi" w:cstheme="majorHAnsi"/>
          <w:b/>
          <w:sz w:val="32"/>
          <w:szCs w:val="24"/>
        </w:rPr>
      </w:pPr>
      <w:r w:rsidRPr="00061D63">
        <w:rPr>
          <w:rFonts w:asciiTheme="majorHAnsi" w:hAnsiTheme="majorHAnsi" w:cstheme="majorHAnsi"/>
          <w:b/>
          <w:sz w:val="32"/>
          <w:szCs w:val="24"/>
        </w:rPr>
        <w:t>ΓΙΑ ΤΟ ΦΑΡΜΑΚΟ</w:t>
      </w:r>
    </w:p>
    <w:p w:rsidR="004B3DDF" w:rsidRDefault="004B3DDF" w:rsidP="004B3DDF">
      <w:pPr>
        <w:jc w:val="center"/>
        <w:rPr>
          <w:rFonts w:asciiTheme="majorHAnsi" w:hAnsiTheme="majorHAnsi" w:cstheme="majorHAnsi"/>
          <w:b/>
          <w:sz w:val="24"/>
          <w:szCs w:val="24"/>
        </w:rPr>
      </w:pPr>
    </w:p>
    <w:p w:rsidR="004B3DDF" w:rsidRDefault="004B3DDF"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p>
    <w:p w:rsidR="00061D63" w:rsidRDefault="00061D63" w:rsidP="004B3DDF">
      <w:pPr>
        <w:jc w:val="center"/>
        <w:rPr>
          <w:rFonts w:asciiTheme="majorHAnsi" w:hAnsiTheme="majorHAnsi" w:cstheme="majorHAnsi"/>
          <w:b/>
          <w:sz w:val="24"/>
          <w:szCs w:val="24"/>
        </w:rPr>
      </w:pPr>
      <w:r>
        <w:rPr>
          <w:rFonts w:asciiTheme="majorHAnsi" w:hAnsiTheme="majorHAnsi" w:cstheme="majorHAnsi"/>
          <w:b/>
          <w:sz w:val="24"/>
          <w:szCs w:val="24"/>
        </w:rPr>
        <w:t xml:space="preserve">Αθήνα, </w:t>
      </w:r>
      <w:r w:rsidR="006E7A36">
        <w:rPr>
          <w:rFonts w:asciiTheme="majorHAnsi" w:hAnsiTheme="majorHAnsi" w:cstheme="majorHAnsi"/>
          <w:b/>
          <w:sz w:val="24"/>
          <w:szCs w:val="24"/>
        </w:rPr>
        <w:t xml:space="preserve">Σεπτέμβριος </w:t>
      </w:r>
      <w:bookmarkStart w:id="0" w:name="_GoBack"/>
      <w:bookmarkEnd w:id="0"/>
      <w:r>
        <w:rPr>
          <w:rFonts w:asciiTheme="majorHAnsi" w:hAnsiTheme="majorHAnsi" w:cstheme="majorHAnsi"/>
          <w:b/>
          <w:sz w:val="24"/>
          <w:szCs w:val="24"/>
        </w:rPr>
        <w:t>2018</w:t>
      </w:r>
    </w:p>
    <w:p w:rsidR="00061D63" w:rsidRDefault="00061D63">
      <w:pPr>
        <w:rPr>
          <w:rFonts w:asciiTheme="majorHAnsi" w:hAnsiTheme="majorHAnsi" w:cstheme="majorHAnsi"/>
          <w:b/>
          <w:sz w:val="24"/>
          <w:szCs w:val="24"/>
        </w:rPr>
      </w:pPr>
      <w:r>
        <w:rPr>
          <w:rFonts w:asciiTheme="majorHAnsi" w:hAnsiTheme="majorHAnsi" w:cstheme="majorHAnsi"/>
          <w:b/>
          <w:sz w:val="24"/>
          <w:szCs w:val="24"/>
        </w:rPr>
        <w:br w:type="page"/>
      </w:r>
    </w:p>
    <w:p w:rsidR="00061D63" w:rsidRDefault="00061D63" w:rsidP="004B3DDF">
      <w:pPr>
        <w:jc w:val="center"/>
        <w:rPr>
          <w:rFonts w:asciiTheme="majorHAnsi" w:hAnsiTheme="majorHAnsi" w:cstheme="majorHAnsi"/>
          <w:b/>
          <w:sz w:val="24"/>
          <w:szCs w:val="24"/>
        </w:rPr>
      </w:pPr>
    </w:p>
    <w:p w:rsidR="004144C0" w:rsidRPr="00211198" w:rsidRDefault="007A0C4A" w:rsidP="004B3DDF">
      <w:pPr>
        <w:jc w:val="center"/>
        <w:rPr>
          <w:rFonts w:asciiTheme="majorHAnsi" w:hAnsiTheme="majorHAnsi" w:cstheme="majorHAnsi"/>
          <w:b/>
          <w:sz w:val="28"/>
          <w:szCs w:val="24"/>
        </w:rPr>
      </w:pPr>
      <w:r w:rsidRPr="00833547">
        <w:rPr>
          <w:rFonts w:asciiTheme="majorHAnsi" w:hAnsiTheme="majorHAnsi" w:cstheme="majorHAnsi"/>
          <w:b/>
          <w:sz w:val="28"/>
          <w:szCs w:val="24"/>
        </w:rPr>
        <w:t>Καθολική και ισότιμη πρόσβαση των πολιτών στ</w:t>
      </w:r>
      <w:r w:rsidR="00211198">
        <w:rPr>
          <w:rFonts w:asciiTheme="majorHAnsi" w:hAnsiTheme="majorHAnsi" w:cstheme="majorHAnsi"/>
          <w:b/>
          <w:sz w:val="28"/>
          <w:szCs w:val="24"/>
        </w:rPr>
        <w:t>ο</w:t>
      </w:r>
      <w:r w:rsidRPr="00833547">
        <w:rPr>
          <w:rFonts w:asciiTheme="majorHAnsi" w:hAnsiTheme="majorHAnsi" w:cstheme="majorHAnsi"/>
          <w:b/>
          <w:sz w:val="28"/>
          <w:szCs w:val="24"/>
        </w:rPr>
        <w:t xml:space="preserve"> φάρμακ</w:t>
      </w:r>
      <w:r w:rsidR="00211198">
        <w:rPr>
          <w:rFonts w:asciiTheme="majorHAnsi" w:hAnsiTheme="majorHAnsi" w:cstheme="majorHAnsi"/>
          <w:b/>
          <w:sz w:val="28"/>
          <w:szCs w:val="24"/>
        </w:rPr>
        <w:t>ο</w:t>
      </w:r>
    </w:p>
    <w:p w:rsidR="004B3DDF" w:rsidRDefault="004B3DDF" w:rsidP="00602F17">
      <w:pPr>
        <w:jc w:val="both"/>
        <w:rPr>
          <w:rFonts w:asciiTheme="majorHAnsi" w:hAnsiTheme="majorHAnsi" w:cstheme="majorHAnsi"/>
          <w:sz w:val="24"/>
          <w:szCs w:val="24"/>
        </w:rPr>
      </w:pPr>
    </w:p>
    <w:p w:rsidR="00064ACE" w:rsidRPr="004B3DDF" w:rsidRDefault="00064ACE" w:rsidP="00602F17">
      <w:pPr>
        <w:jc w:val="both"/>
        <w:rPr>
          <w:rFonts w:asciiTheme="majorHAnsi" w:hAnsiTheme="majorHAnsi" w:cstheme="majorHAnsi"/>
          <w:sz w:val="24"/>
          <w:szCs w:val="24"/>
        </w:rPr>
      </w:pPr>
      <w:r w:rsidRPr="004B3DDF">
        <w:rPr>
          <w:rFonts w:asciiTheme="majorHAnsi" w:hAnsiTheme="majorHAnsi" w:cstheme="majorHAnsi"/>
          <w:sz w:val="24"/>
          <w:szCs w:val="24"/>
        </w:rPr>
        <w:t>Η δ</w:t>
      </w:r>
      <w:r w:rsidR="00602F17" w:rsidRPr="004B3DDF">
        <w:rPr>
          <w:rFonts w:asciiTheme="majorHAnsi" w:hAnsiTheme="majorHAnsi" w:cstheme="majorHAnsi"/>
          <w:sz w:val="24"/>
          <w:szCs w:val="24"/>
        </w:rPr>
        <w:t>ιασφάλιση της επάρκειας φαρμάκων για το σύνολο των νοσημάτων, περιλαμβανόμενων και των καινοτόμων</w:t>
      </w:r>
      <w:r w:rsidR="00833547">
        <w:rPr>
          <w:rFonts w:asciiTheme="majorHAnsi" w:hAnsiTheme="majorHAnsi" w:cstheme="majorHAnsi"/>
          <w:sz w:val="24"/>
          <w:szCs w:val="24"/>
        </w:rPr>
        <w:t xml:space="preserve"> και</w:t>
      </w:r>
      <w:r w:rsidR="00602F17" w:rsidRPr="004B3DDF">
        <w:rPr>
          <w:rFonts w:asciiTheme="majorHAnsi" w:hAnsiTheme="majorHAnsi" w:cstheme="majorHAnsi"/>
          <w:sz w:val="24"/>
          <w:szCs w:val="24"/>
        </w:rPr>
        <w:t xml:space="preserve"> των ορφανών </w:t>
      </w:r>
      <w:r w:rsidRPr="004B3DDF">
        <w:rPr>
          <w:rFonts w:asciiTheme="majorHAnsi" w:hAnsiTheme="majorHAnsi" w:cstheme="majorHAnsi"/>
          <w:sz w:val="24"/>
          <w:szCs w:val="24"/>
        </w:rPr>
        <w:t>αποτελεί τον κεντρικό άξονα των προτάσεων των Συλλόγων Ασθενών</w:t>
      </w:r>
      <w:r w:rsidR="00602F17" w:rsidRPr="004B3DDF">
        <w:rPr>
          <w:rFonts w:asciiTheme="majorHAnsi" w:hAnsiTheme="majorHAnsi" w:cstheme="majorHAnsi"/>
          <w:sz w:val="24"/>
          <w:szCs w:val="24"/>
        </w:rPr>
        <w:t xml:space="preserve">. </w:t>
      </w:r>
    </w:p>
    <w:p w:rsidR="00064ACE" w:rsidRPr="004B3DDF" w:rsidRDefault="00602F17" w:rsidP="00602F17">
      <w:pPr>
        <w:jc w:val="both"/>
        <w:rPr>
          <w:rFonts w:asciiTheme="majorHAnsi" w:hAnsiTheme="majorHAnsi" w:cstheme="majorHAnsi"/>
          <w:sz w:val="24"/>
          <w:szCs w:val="24"/>
        </w:rPr>
      </w:pPr>
      <w:r w:rsidRPr="004B3DDF">
        <w:rPr>
          <w:rFonts w:asciiTheme="majorHAnsi" w:hAnsiTheme="majorHAnsi" w:cstheme="majorHAnsi"/>
          <w:sz w:val="24"/>
          <w:szCs w:val="24"/>
        </w:rPr>
        <w:t>Το  νέο πλαίσιο θα πρέπει να διαθέτει συγκεκριμένα εργαλεία, όπως είναι οι κλειστοί προϋπολογισμοί ανά θεραπ</w:t>
      </w:r>
      <w:r w:rsidR="002270AD">
        <w:rPr>
          <w:rFonts w:asciiTheme="majorHAnsi" w:hAnsiTheme="majorHAnsi" w:cstheme="majorHAnsi"/>
          <w:sz w:val="24"/>
          <w:szCs w:val="24"/>
        </w:rPr>
        <w:t>ευτική κατηγορία. Η τιμολόγηση και η</w:t>
      </w:r>
      <w:r w:rsidRPr="004B3DDF">
        <w:rPr>
          <w:rFonts w:asciiTheme="majorHAnsi" w:hAnsiTheme="majorHAnsi" w:cstheme="majorHAnsi"/>
          <w:sz w:val="24"/>
          <w:szCs w:val="24"/>
        </w:rPr>
        <w:t xml:space="preserve"> αποζημίωση απαιτείται να προσδιοριστούν σε μία ενιαία βάση, </w:t>
      </w:r>
      <w:r w:rsidR="002270AD">
        <w:rPr>
          <w:rFonts w:asciiTheme="majorHAnsi" w:hAnsiTheme="majorHAnsi" w:cstheme="majorHAnsi"/>
          <w:sz w:val="24"/>
          <w:szCs w:val="24"/>
        </w:rPr>
        <w:t>αφού προηγηθεί η μέτρηση και η</w:t>
      </w:r>
      <w:r w:rsidRPr="004B3DDF">
        <w:rPr>
          <w:rFonts w:asciiTheme="majorHAnsi" w:hAnsiTheme="majorHAnsi" w:cstheme="majorHAnsi"/>
          <w:sz w:val="24"/>
          <w:szCs w:val="24"/>
        </w:rPr>
        <w:t xml:space="preserve"> αποτίμηση </w:t>
      </w:r>
      <w:r w:rsidR="002270AD">
        <w:rPr>
          <w:rFonts w:asciiTheme="majorHAnsi" w:hAnsiTheme="majorHAnsi" w:cstheme="majorHAnsi"/>
          <w:sz w:val="24"/>
          <w:szCs w:val="24"/>
        </w:rPr>
        <w:t>των αναγκών</w:t>
      </w:r>
      <w:r w:rsidRPr="004B3DDF">
        <w:rPr>
          <w:rFonts w:asciiTheme="majorHAnsi" w:hAnsiTheme="majorHAnsi" w:cstheme="majorHAnsi"/>
          <w:sz w:val="24"/>
          <w:szCs w:val="24"/>
        </w:rPr>
        <w:t xml:space="preserve"> για κάθε θεραπευτική κατηγορία και οριστούν οι  αντίστοιχοι κλειστοί προϋπολογισμοί. </w:t>
      </w:r>
    </w:p>
    <w:p w:rsidR="00064ACE" w:rsidRPr="004B3DDF" w:rsidRDefault="00602F17" w:rsidP="00602F17">
      <w:pPr>
        <w:jc w:val="both"/>
        <w:rPr>
          <w:rFonts w:asciiTheme="majorHAnsi" w:hAnsiTheme="majorHAnsi" w:cstheme="majorHAnsi"/>
          <w:sz w:val="24"/>
          <w:szCs w:val="24"/>
        </w:rPr>
      </w:pPr>
      <w:r w:rsidRPr="004B3DDF">
        <w:rPr>
          <w:rFonts w:asciiTheme="majorHAnsi" w:hAnsiTheme="majorHAnsi" w:cstheme="majorHAnsi"/>
          <w:sz w:val="24"/>
          <w:szCs w:val="24"/>
        </w:rPr>
        <w:t xml:space="preserve">Επίσης θα πρέπει να αναληφθούν πρωτοβουλίες για την εισαγωγή της ηλεκτρονικής συνταγογράφησης στο νοσοκομείο, </w:t>
      </w:r>
      <w:r w:rsidR="00EB3916" w:rsidRPr="004B3DDF">
        <w:rPr>
          <w:rFonts w:asciiTheme="majorHAnsi" w:hAnsiTheme="majorHAnsi" w:cstheme="majorHAnsi"/>
          <w:sz w:val="24"/>
          <w:szCs w:val="24"/>
        </w:rPr>
        <w:t xml:space="preserve"> για </w:t>
      </w:r>
      <w:r w:rsidRPr="004B3DDF">
        <w:rPr>
          <w:rFonts w:asciiTheme="majorHAnsi" w:hAnsiTheme="majorHAnsi" w:cstheme="majorHAnsi"/>
          <w:sz w:val="24"/>
          <w:szCs w:val="24"/>
        </w:rPr>
        <w:t>το ενιαίο μητρώο φαρμάκων</w:t>
      </w:r>
      <w:r w:rsidR="00EB3916" w:rsidRPr="004B3DDF">
        <w:rPr>
          <w:rFonts w:asciiTheme="majorHAnsi" w:hAnsiTheme="majorHAnsi" w:cstheme="majorHAnsi"/>
          <w:sz w:val="24"/>
          <w:szCs w:val="24"/>
        </w:rPr>
        <w:t>, τη διεύρυνση της διάρκειας των συνταγών και την εφαρμογή της πλήρους ψηφιοποίησης του συστήματ</w:t>
      </w:r>
      <w:r w:rsidR="00833547">
        <w:rPr>
          <w:rFonts w:asciiTheme="majorHAnsi" w:hAnsiTheme="majorHAnsi" w:cstheme="majorHAnsi"/>
          <w:sz w:val="24"/>
          <w:szCs w:val="24"/>
        </w:rPr>
        <w:t>ος ηλεκτρονικής συνταγογράφησης. Με τα παραπάνω εργαλεία θα</w:t>
      </w:r>
      <w:r w:rsidR="00EB3916" w:rsidRPr="004B3DDF">
        <w:rPr>
          <w:rFonts w:asciiTheme="majorHAnsi" w:hAnsiTheme="majorHAnsi" w:cstheme="majorHAnsi"/>
          <w:sz w:val="24"/>
          <w:szCs w:val="24"/>
        </w:rPr>
        <w:t xml:space="preserve"> αυτοματοποιηθεί ολόκληρη η διαδρομή των α</w:t>
      </w:r>
      <w:r w:rsidR="00C42DEB">
        <w:rPr>
          <w:rFonts w:asciiTheme="majorHAnsi" w:hAnsiTheme="majorHAnsi" w:cstheme="majorHAnsi"/>
          <w:sz w:val="24"/>
          <w:szCs w:val="24"/>
        </w:rPr>
        <w:t xml:space="preserve">σθενών μέσα στο σύστημα υγείας, με την παράλληλη χρήση </w:t>
      </w:r>
      <w:r w:rsidR="00EB3916" w:rsidRPr="004B3DDF">
        <w:rPr>
          <w:rFonts w:asciiTheme="majorHAnsi" w:hAnsiTheme="majorHAnsi" w:cstheme="majorHAnsi"/>
          <w:sz w:val="24"/>
          <w:szCs w:val="24"/>
        </w:rPr>
        <w:t xml:space="preserve">των θεραπευτικών πρωτοκόλλων, που θα ελέγχει τη συνταγογράφηση εξετάσεων και φαρμάκων και θα καταγράφει τα απαραίτητα δεδομένα, προκειμένου να συλλέγονται επιδημιολογικά στοιχεία και να διευκολύνεται ο σχεδιασμός στρατηγικής για κάθε ασθένεια. </w:t>
      </w:r>
    </w:p>
    <w:p w:rsidR="004B3DDF" w:rsidRPr="004B3DDF" w:rsidRDefault="0014177A" w:rsidP="00602F17">
      <w:pPr>
        <w:jc w:val="both"/>
        <w:rPr>
          <w:rFonts w:asciiTheme="majorHAnsi" w:hAnsiTheme="majorHAnsi" w:cstheme="majorHAnsi"/>
          <w:i/>
          <w:sz w:val="24"/>
          <w:szCs w:val="24"/>
        </w:rPr>
      </w:pPr>
      <w:r>
        <w:rPr>
          <w:rFonts w:asciiTheme="majorHAnsi" w:hAnsiTheme="majorHAnsi" w:cstheme="majorHAnsi"/>
          <w:sz w:val="24"/>
          <w:szCs w:val="24"/>
        </w:rPr>
        <w:t>Οι σύλλογοι ασθενών αναγνωρίζουν ως θεμελιώδη μεταρρύθμιση το</w:t>
      </w:r>
      <w:r w:rsidR="00833547" w:rsidRPr="00833547">
        <w:rPr>
          <w:rFonts w:asciiTheme="majorHAnsi" w:hAnsiTheme="majorHAnsi" w:cstheme="majorHAnsi"/>
          <w:sz w:val="24"/>
          <w:szCs w:val="24"/>
        </w:rPr>
        <w:t xml:space="preserve"> θεσμικό πλαίσιο </w:t>
      </w:r>
      <w:r>
        <w:rPr>
          <w:rFonts w:asciiTheme="majorHAnsi" w:hAnsiTheme="majorHAnsi" w:cstheme="majorHAnsi"/>
          <w:sz w:val="24"/>
          <w:szCs w:val="24"/>
        </w:rPr>
        <w:t>που εξίσωσε το δικαίωμα</w:t>
      </w:r>
      <w:r w:rsidR="00833547" w:rsidRPr="00833547">
        <w:rPr>
          <w:rFonts w:asciiTheme="majorHAnsi" w:hAnsiTheme="majorHAnsi" w:cstheme="majorHAnsi"/>
          <w:sz w:val="24"/>
          <w:szCs w:val="24"/>
        </w:rPr>
        <w:t xml:space="preserve"> </w:t>
      </w:r>
      <w:r>
        <w:rPr>
          <w:rFonts w:asciiTheme="majorHAnsi" w:hAnsiTheme="majorHAnsi" w:cstheme="majorHAnsi"/>
          <w:sz w:val="24"/>
          <w:szCs w:val="24"/>
        </w:rPr>
        <w:t xml:space="preserve">των </w:t>
      </w:r>
      <w:r w:rsidR="00833547" w:rsidRPr="00833547">
        <w:rPr>
          <w:rFonts w:asciiTheme="majorHAnsi" w:hAnsiTheme="majorHAnsi" w:cstheme="majorHAnsi"/>
          <w:sz w:val="24"/>
          <w:szCs w:val="24"/>
        </w:rPr>
        <w:t xml:space="preserve">ασφαλισμένων, </w:t>
      </w:r>
      <w:r>
        <w:rPr>
          <w:rFonts w:asciiTheme="majorHAnsi" w:hAnsiTheme="majorHAnsi" w:cstheme="majorHAnsi"/>
          <w:sz w:val="24"/>
          <w:szCs w:val="24"/>
        </w:rPr>
        <w:t xml:space="preserve">των </w:t>
      </w:r>
      <w:r w:rsidR="00833547" w:rsidRPr="00833547">
        <w:rPr>
          <w:rFonts w:asciiTheme="majorHAnsi" w:hAnsiTheme="majorHAnsi" w:cstheme="majorHAnsi"/>
          <w:sz w:val="24"/>
          <w:szCs w:val="24"/>
        </w:rPr>
        <w:t xml:space="preserve">ανασφάλιστων και </w:t>
      </w:r>
      <w:r>
        <w:rPr>
          <w:rFonts w:asciiTheme="majorHAnsi" w:hAnsiTheme="majorHAnsi" w:cstheme="majorHAnsi"/>
          <w:sz w:val="24"/>
          <w:szCs w:val="24"/>
        </w:rPr>
        <w:t xml:space="preserve">των </w:t>
      </w:r>
      <w:r w:rsidR="00833547" w:rsidRPr="00833547">
        <w:rPr>
          <w:rFonts w:asciiTheme="majorHAnsi" w:hAnsiTheme="majorHAnsi" w:cstheme="majorHAnsi"/>
          <w:sz w:val="24"/>
          <w:szCs w:val="24"/>
        </w:rPr>
        <w:t>πρώην κατόχων Ατομικού Βιβλιαρίου Οικονομικά Αδυνάμου ή Ανασφάλιστου ως προς την πρόσβαση στο δημόσιο σύστημα υγείας</w:t>
      </w:r>
      <w:r>
        <w:rPr>
          <w:rFonts w:asciiTheme="majorHAnsi" w:hAnsiTheme="majorHAnsi" w:cstheme="majorHAnsi"/>
          <w:sz w:val="24"/>
          <w:szCs w:val="24"/>
        </w:rPr>
        <w:t xml:space="preserve"> και στη</w:t>
      </w:r>
      <w:r w:rsidR="00833547" w:rsidRPr="00833547">
        <w:rPr>
          <w:rFonts w:asciiTheme="majorHAnsi" w:hAnsiTheme="majorHAnsi" w:cstheme="majorHAnsi"/>
          <w:sz w:val="24"/>
          <w:szCs w:val="24"/>
        </w:rPr>
        <w:t xml:space="preserve"> νοσηλευτική, διαγνωστική και φαρμακευτική κάλυψή τους.</w:t>
      </w:r>
      <w:r>
        <w:rPr>
          <w:rFonts w:asciiTheme="majorHAnsi" w:hAnsiTheme="majorHAnsi" w:cstheme="majorHAnsi"/>
          <w:sz w:val="24"/>
          <w:szCs w:val="24"/>
        </w:rPr>
        <w:t xml:space="preserve"> Απαιτούνται ωστόσο πρόσθετες παρεμβάσεις για το σύνολο των ληπτών υπηρεσιών υγείας, όπως η αύξηση του αριθμού των φαρμακείων του ΕΟΠΥΥ σε όλες τις υγειονομικές περιφέρειες, προκειμένου να βελτιωθούν οι συνθήκες πρόσβασης των πολιτών στις υπηρεσίες τους. </w:t>
      </w:r>
    </w:p>
    <w:p w:rsidR="00807E60" w:rsidRPr="004B3DDF" w:rsidRDefault="00807E60" w:rsidP="00602F17">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064ACE" w:rsidRPr="004B3DDF" w:rsidRDefault="00807E60" w:rsidP="00807E60">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Μέτρηση και αποτίμηση των αναγκών ανά θεραπευτική κατηγορία</w:t>
      </w:r>
    </w:p>
    <w:p w:rsidR="00807E60" w:rsidRPr="004B3DDF" w:rsidRDefault="00807E60" w:rsidP="00807E60">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Προσδιορισμός των αντίστοιχων κλειστών προϋπολογισμών</w:t>
      </w:r>
    </w:p>
    <w:p w:rsidR="00807E60" w:rsidRPr="004B3DDF" w:rsidRDefault="00807E60" w:rsidP="00807E60">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Αξιοποίηση της ηλεκτρονικής συνταγογράφησης στα νοσηλευτικά ιδρύματα</w:t>
      </w:r>
    </w:p>
    <w:p w:rsidR="00807E60" w:rsidRPr="004B3DDF" w:rsidRDefault="00807E60" w:rsidP="00807E60">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Ολοκληρωμένο ψηφιοποιημένο σύστημα συνταγογράφησης και </w:t>
      </w:r>
      <w:r w:rsidR="0014177A">
        <w:rPr>
          <w:rFonts w:asciiTheme="majorHAnsi" w:hAnsiTheme="majorHAnsi" w:cstheme="majorHAnsi"/>
          <w:i/>
          <w:sz w:val="24"/>
          <w:szCs w:val="24"/>
        </w:rPr>
        <w:t xml:space="preserve">λειτουργία </w:t>
      </w:r>
      <w:r w:rsidRPr="004B3DDF">
        <w:rPr>
          <w:rFonts w:asciiTheme="majorHAnsi" w:hAnsiTheme="majorHAnsi" w:cstheme="majorHAnsi"/>
          <w:i/>
          <w:sz w:val="24"/>
          <w:szCs w:val="24"/>
        </w:rPr>
        <w:t>μητρώο</w:t>
      </w:r>
      <w:r w:rsidR="0014177A">
        <w:rPr>
          <w:rFonts w:asciiTheme="majorHAnsi" w:hAnsiTheme="majorHAnsi" w:cstheme="majorHAnsi"/>
          <w:i/>
          <w:sz w:val="24"/>
          <w:szCs w:val="24"/>
        </w:rPr>
        <w:t>υ</w:t>
      </w:r>
      <w:r w:rsidRPr="004B3DDF">
        <w:rPr>
          <w:rFonts w:asciiTheme="majorHAnsi" w:hAnsiTheme="majorHAnsi" w:cstheme="majorHAnsi"/>
          <w:i/>
          <w:sz w:val="24"/>
          <w:szCs w:val="24"/>
        </w:rPr>
        <w:t xml:space="preserve"> ασθενών</w:t>
      </w:r>
    </w:p>
    <w:p w:rsidR="00807E60" w:rsidRPr="004B3DDF" w:rsidRDefault="00807E60" w:rsidP="00807E60">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Εκπόνηση θεραπευτικών πρωτοκόλλων και κατευθυντήριων οδηγιών για όλες τις χρόνιες παθήσεις</w:t>
      </w:r>
    </w:p>
    <w:p w:rsidR="0014177A" w:rsidRPr="0014177A" w:rsidRDefault="0014177A" w:rsidP="0014177A">
      <w:pPr>
        <w:pStyle w:val="a5"/>
        <w:numPr>
          <w:ilvl w:val="0"/>
          <w:numId w:val="1"/>
        </w:numPr>
        <w:jc w:val="both"/>
        <w:rPr>
          <w:rFonts w:asciiTheme="majorHAnsi" w:hAnsiTheme="majorHAnsi" w:cstheme="majorHAnsi"/>
          <w:i/>
          <w:sz w:val="24"/>
          <w:szCs w:val="24"/>
        </w:rPr>
      </w:pPr>
      <w:r w:rsidRPr="0014177A">
        <w:rPr>
          <w:rFonts w:asciiTheme="majorHAnsi" w:hAnsiTheme="majorHAnsi" w:cstheme="majorHAnsi"/>
          <w:i/>
          <w:sz w:val="24"/>
          <w:szCs w:val="24"/>
        </w:rPr>
        <w:t>Αύξηση του αριθμού των φαρμακείων του ΕΟΠΥΥ στις υγειονομικές περιφέρειες</w:t>
      </w:r>
    </w:p>
    <w:p w:rsidR="00807E60" w:rsidRPr="004B3DDF" w:rsidRDefault="00807E60">
      <w:pPr>
        <w:rPr>
          <w:rFonts w:asciiTheme="majorHAnsi" w:hAnsiTheme="majorHAnsi" w:cstheme="majorHAnsi"/>
          <w:b/>
          <w:sz w:val="24"/>
          <w:szCs w:val="24"/>
        </w:rPr>
      </w:pPr>
    </w:p>
    <w:p w:rsidR="00602F17" w:rsidRPr="00833547" w:rsidRDefault="00602F17" w:rsidP="004B3DDF">
      <w:pPr>
        <w:jc w:val="center"/>
        <w:rPr>
          <w:rFonts w:asciiTheme="majorHAnsi" w:hAnsiTheme="majorHAnsi" w:cstheme="majorHAnsi"/>
          <w:b/>
          <w:sz w:val="28"/>
          <w:szCs w:val="24"/>
        </w:rPr>
      </w:pPr>
      <w:r w:rsidRPr="00833547">
        <w:rPr>
          <w:rFonts w:asciiTheme="majorHAnsi" w:hAnsiTheme="majorHAnsi" w:cstheme="majorHAnsi"/>
          <w:b/>
          <w:sz w:val="28"/>
          <w:szCs w:val="24"/>
        </w:rPr>
        <w:lastRenderedPageBreak/>
        <w:t>Αξιολόγηση Τεχνολογιών Υγείας</w:t>
      </w:r>
      <w:r w:rsidR="00C67511" w:rsidRPr="00833547">
        <w:rPr>
          <w:rFonts w:asciiTheme="majorHAnsi" w:hAnsiTheme="majorHAnsi" w:cstheme="majorHAnsi"/>
          <w:b/>
          <w:sz w:val="28"/>
          <w:szCs w:val="24"/>
        </w:rPr>
        <w:t xml:space="preserve"> - Επιτροπή Διαπραγμάτευσης</w:t>
      </w:r>
    </w:p>
    <w:p w:rsidR="004B3DDF" w:rsidRPr="004B3DDF" w:rsidRDefault="004B3DDF" w:rsidP="004B3DDF">
      <w:pPr>
        <w:jc w:val="center"/>
        <w:rPr>
          <w:rFonts w:asciiTheme="majorHAnsi" w:hAnsiTheme="majorHAnsi" w:cstheme="majorHAnsi"/>
          <w:b/>
          <w:sz w:val="24"/>
          <w:szCs w:val="24"/>
        </w:rPr>
      </w:pPr>
    </w:p>
    <w:p w:rsidR="00602F17" w:rsidRPr="004B3DDF" w:rsidRDefault="00064ACE" w:rsidP="008638AC">
      <w:pPr>
        <w:jc w:val="both"/>
        <w:rPr>
          <w:rFonts w:asciiTheme="majorHAnsi" w:hAnsiTheme="majorHAnsi" w:cstheme="majorHAnsi"/>
          <w:sz w:val="24"/>
          <w:szCs w:val="24"/>
        </w:rPr>
      </w:pPr>
      <w:r w:rsidRPr="004B3DDF">
        <w:rPr>
          <w:rFonts w:asciiTheme="majorHAnsi" w:hAnsiTheme="majorHAnsi" w:cstheme="majorHAnsi"/>
          <w:sz w:val="24"/>
          <w:szCs w:val="24"/>
        </w:rPr>
        <w:t>Η αξιολόγηση των τεχνολογιών υγείας είναι το βασικό εργαλείο</w:t>
      </w:r>
      <w:r w:rsidR="0014177A">
        <w:rPr>
          <w:rFonts w:asciiTheme="majorHAnsi" w:hAnsiTheme="majorHAnsi" w:cstheme="majorHAnsi"/>
          <w:sz w:val="24"/>
          <w:szCs w:val="24"/>
        </w:rPr>
        <w:t xml:space="preserve"> που μπορεί να διασφαλίσει την αποδοτική πρόσβαση των πολιτών στις νέες τεχνολογίες υγείας </w:t>
      </w:r>
      <w:r w:rsidRPr="004B3DDF">
        <w:rPr>
          <w:rFonts w:asciiTheme="majorHAnsi" w:hAnsiTheme="majorHAnsi" w:cstheme="majorHAnsi"/>
          <w:sz w:val="24"/>
          <w:szCs w:val="24"/>
        </w:rPr>
        <w:t>και από τα αποτελέσματά της θα ακολουθήσουν μια σειρά από διαδικασίες</w:t>
      </w:r>
      <w:r w:rsidR="0014177A">
        <w:rPr>
          <w:rFonts w:asciiTheme="majorHAnsi" w:hAnsiTheme="majorHAnsi" w:cstheme="majorHAnsi"/>
          <w:sz w:val="24"/>
          <w:szCs w:val="24"/>
        </w:rPr>
        <w:t>, όπως η</w:t>
      </w:r>
      <w:r w:rsidRPr="004B3DDF">
        <w:rPr>
          <w:rFonts w:asciiTheme="majorHAnsi" w:hAnsiTheme="majorHAnsi" w:cstheme="majorHAnsi"/>
          <w:sz w:val="24"/>
          <w:szCs w:val="24"/>
        </w:rPr>
        <w:t xml:space="preserve"> διαπραγμάτευση, </w:t>
      </w:r>
      <w:r w:rsidR="0014177A">
        <w:rPr>
          <w:rFonts w:asciiTheme="majorHAnsi" w:hAnsiTheme="majorHAnsi" w:cstheme="majorHAnsi"/>
          <w:sz w:val="24"/>
          <w:szCs w:val="24"/>
        </w:rPr>
        <w:t xml:space="preserve">οι </w:t>
      </w:r>
      <w:r w:rsidRPr="004B3DDF">
        <w:rPr>
          <w:rFonts w:asciiTheme="majorHAnsi" w:hAnsiTheme="majorHAnsi" w:cstheme="majorHAnsi"/>
          <w:sz w:val="24"/>
          <w:szCs w:val="24"/>
        </w:rPr>
        <w:t>συμφωνίες ελεγχόμενης εισόδου,</w:t>
      </w:r>
      <w:r w:rsidR="0014177A">
        <w:rPr>
          <w:rFonts w:asciiTheme="majorHAnsi" w:hAnsiTheme="majorHAnsi" w:cstheme="majorHAnsi"/>
          <w:sz w:val="24"/>
          <w:szCs w:val="24"/>
        </w:rPr>
        <w:t xml:space="preserve"> οι</w:t>
      </w:r>
      <w:r w:rsidRPr="004B3DDF">
        <w:rPr>
          <w:rFonts w:asciiTheme="majorHAnsi" w:hAnsiTheme="majorHAnsi" w:cstheme="majorHAnsi"/>
          <w:sz w:val="24"/>
          <w:szCs w:val="24"/>
        </w:rPr>
        <w:t xml:space="preserve"> συμφωνίες επι</w:t>
      </w:r>
      <w:r w:rsidR="0014177A">
        <w:rPr>
          <w:rFonts w:asciiTheme="majorHAnsi" w:hAnsiTheme="majorHAnsi" w:cstheme="majorHAnsi"/>
          <w:sz w:val="24"/>
          <w:szCs w:val="24"/>
        </w:rPr>
        <w:t>μερισμού κινδύνου ή τιμής όγκου και οι</w:t>
      </w:r>
      <w:r w:rsidRPr="004B3DDF">
        <w:rPr>
          <w:rFonts w:asciiTheme="majorHAnsi" w:hAnsiTheme="majorHAnsi" w:cstheme="majorHAnsi"/>
          <w:sz w:val="24"/>
          <w:szCs w:val="24"/>
        </w:rPr>
        <w:t xml:space="preserve"> συμφωνίες με βάση την αξία. </w:t>
      </w:r>
      <w:r w:rsidR="008638AC" w:rsidRPr="004B3DDF">
        <w:rPr>
          <w:rFonts w:asciiTheme="majorHAnsi" w:hAnsiTheme="majorHAnsi" w:cstheme="majorHAnsi"/>
          <w:sz w:val="24"/>
          <w:szCs w:val="24"/>
        </w:rPr>
        <w:t>Πρόκειται ουσιαστικά για μια ορθολογική και με διαφάνεια δομημένη διαδικασία που οφείλει να αποσκοπεί</w:t>
      </w:r>
      <w:r w:rsidR="00807E60" w:rsidRPr="004B3DDF">
        <w:rPr>
          <w:rFonts w:asciiTheme="majorHAnsi" w:hAnsiTheme="majorHAnsi" w:cstheme="majorHAnsi"/>
          <w:sz w:val="24"/>
          <w:szCs w:val="24"/>
        </w:rPr>
        <w:t xml:space="preserve"> </w:t>
      </w:r>
      <w:r w:rsidR="008638AC" w:rsidRPr="004B3DDF">
        <w:rPr>
          <w:rFonts w:asciiTheme="majorHAnsi" w:hAnsiTheme="majorHAnsi" w:cstheme="majorHAnsi"/>
          <w:sz w:val="24"/>
          <w:szCs w:val="24"/>
        </w:rPr>
        <w:t xml:space="preserve">στη μέτρηση και </w:t>
      </w:r>
      <w:r w:rsidR="00807E60" w:rsidRPr="004B3DDF">
        <w:rPr>
          <w:rFonts w:asciiTheme="majorHAnsi" w:hAnsiTheme="majorHAnsi" w:cstheme="majorHAnsi"/>
          <w:sz w:val="24"/>
          <w:szCs w:val="24"/>
        </w:rPr>
        <w:t xml:space="preserve">στην </w:t>
      </w:r>
      <w:r w:rsidR="008638AC" w:rsidRPr="004B3DDF">
        <w:rPr>
          <w:rFonts w:asciiTheme="majorHAnsi" w:hAnsiTheme="majorHAnsi" w:cstheme="majorHAnsi"/>
          <w:sz w:val="24"/>
          <w:szCs w:val="24"/>
        </w:rPr>
        <w:t>πιστοποίηση της προστιθέμενης αξίας από την εισαγωγή μιας τεχνολογίας υγείας</w:t>
      </w:r>
      <w:r w:rsidR="00807E60" w:rsidRPr="004B3DDF">
        <w:rPr>
          <w:rFonts w:asciiTheme="majorHAnsi" w:hAnsiTheme="majorHAnsi" w:cstheme="majorHAnsi"/>
          <w:sz w:val="24"/>
          <w:szCs w:val="24"/>
        </w:rPr>
        <w:t xml:space="preserve">, </w:t>
      </w:r>
      <w:r w:rsidR="008638AC" w:rsidRPr="004B3DDF">
        <w:rPr>
          <w:rFonts w:asciiTheme="majorHAnsi" w:hAnsiTheme="majorHAnsi" w:cstheme="majorHAnsi"/>
          <w:sz w:val="24"/>
          <w:szCs w:val="24"/>
        </w:rPr>
        <w:t>στη διασφάλιση της καθολικής πρόσβασης στις νέες τεχνολογίες με βάση τις ιδιαιτερότητες και τις δυνατότητες της χώρας και στη συνεκτίμηση των αναγκών και της εμπειρίας των ασθενών, όπως αυτές θα εκφράζονται διαμέσου ενός θεσμοθετημένο</w:t>
      </w:r>
      <w:r w:rsidR="0014177A">
        <w:rPr>
          <w:rFonts w:asciiTheme="majorHAnsi" w:hAnsiTheme="majorHAnsi" w:cstheme="majorHAnsi"/>
          <w:sz w:val="24"/>
          <w:szCs w:val="24"/>
        </w:rPr>
        <w:t>υ</w:t>
      </w:r>
      <w:r w:rsidR="008638AC" w:rsidRPr="004B3DDF">
        <w:rPr>
          <w:rFonts w:asciiTheme="majorHAnsi" w:hAnsiTheme="majorHAnsi" w:cstheme="majorHAnsi"/>
          <w:sz w:val="24"/>
          <w:szCs w:val="24"/>
        </w:rPr>
        <w:t>, διακριτού και ισότιμου ρόλου</w:t>
      </w:r>
      <w:r w:rsidR="0014177A">
        <w:rPr>
          <w:rFonts w:asciiTheme="majorHAnsi" w:hAnsiTheme="majorHAnsi" w:cstheme="majorHAnsi"/>
          <w:sz w:val="24"/>
          <w:szCs w:val="24"/>
        </w:rPr>
        <w:t xml:space="preserve"> τους</w:t>
      </w:r>
      <w:r w:rsidR="008638AC" w:rsidRPr="004B3DDF">
        <w:rPr>
          <w:rFonts w:asciiTheme="majorHAnsi" w:hAnsiTheme="majorHAnsi" w:cstheme="majorHAnsi"/>
          <w:sz w:val="24"/>
          <w:szCs w:val="24"/>
        </w:rPr>
        <w:t xml:space="preserve"> στις διαδικασίες αξιολόγησης.  </w:t>
      </w:r>
    </w:p>
    <w:p w:rsidR="0014177A" w:rsidRDefault="002C32BD" w:rsidP="008638AC">
      <w:pPr>
        <w:jc w:val="both"/>
        <w:rPr>
          <w:rFonts w:asciiTheme="majorHAnsi" w:hAnsiTheme="majorHAnsi" w:cstheme="majorHAnsi"/>
          <w:sz w:val="24"/>
          <w:szCs w:val="24"/>
        </w:rPr>
      </w:pPr>
      <w:r w:rsidRPr="004B3DDF">
        <w:rPr>
          <w:rFonts w:asciiTheme="majorHAnsi" w:hAnsiTheme="majorHAnsi" w:cstheme="majorHAnsi"/>
          <w:sz w:val="24"/>
          <w:szCs w:val="24"/>
        </w:rPr>
        <w:t xml:space="preserve">Αναφορικά με την Επιτροπή Διαπραγμάτευσης του </w:t>
      </w:r>
      <w:r w:rsidR="00E949DA">
        <w:rPr>
          <w:rFonts w:asciiTheme="majorHAnsi" w:hAnsiTheme="majorHAnsi" w:cstheme="majorHAnsi"/>
          <w:sz w:val="24"/>
          <w:szCs w:val="24"/>
        </w:rPr>
        <w:t>Υπουργείου Υγείας</w:t>
      </w:r>
      <w:r w:rsidRPr="004B3DDF">
        <w:rPr>
          <w:rFonts w:asciiTheme="majorHAnsi" w:hAnsiTheme="majorHAnsi" w:cstheme="majorHAnsi"/>
          <w:sz w:val="24"/>
          <w:szCs w:val="24"/>
        </w:rPr>
        <w:t xml:space="preserve"> που συστάθηκε το Μάιο του 2018, οι Σύλλογοι Ασθενών χαιρετίζουν τη συγκρότησή της, αναμένουν ωστόσο την άμεση περάτωση των </w:t>
      </w:r>
      <w:r w:rsidR="00C67511" w:rsidRPr="004B3DDF">
        <w:rPr>
          <w:rFonts w:asciiTheme="majorHAnsi" w:hAnsiTheme="majorHAnsi" w:cstheme="majorHAnsi"/>
          <w:sz w:val="24"/>
          <w:szCs w:val="24"/>
        </w:rPr>
        <w:t xml:space="preserve">διαδικασιών διαπραγμάτευσης </w:t>
      </w:r>
      <w:r w:rsidR="00E949DA">
        <w:rPr>
          <w:rFonts w:asciiTheme="majorHAnsi" w:hAnsiTheme="majorHAnsi" w:cstheme="majorHAnsi"/>
          <w:sz w:val="24"/>
          <w:szCs w:val="24"/>
        </w:rPr>
        <w:t xml:space="preserve">πρώτιστα για το δεύτερο κύκλο της ηπατίτιδας </w:t>
      </w:r>
      <w:r w:rsidR="00E949DA">
        <w:rPr>
          <w:rFonts w:asciiTheme="majorHAnsi" w:hAnsiTheme="majorHAnsi" w:cstheme="majorHAnsi"/>
          <w:sz w:val="24"/>
          <w:szCs w:val="24"/>
          <w:lang w:val="en-US"/>
        </w:rPr>
        <w:t>C</w:t>
      </w:r>
      <w:r w:rsidR="00E949DA" w:rsidRPr="00E949DA">
        <w:rPr>
          <w:rFonts w:asciiTheme="majorHAnsi" w:hAnsiTheme="majorHAnsi" w:cstheme="majorHAnsi"/>
          <w:sz w:val="24"/>
          <w:szCs w:val="24"/>
        </w:rPr>
        <w:t xml:space="preserve">, </w:t>
      </w:r>
      <w:r w:rsidR="00E949DA">
        <w:rPr>
          <w:rFonts w:asciiTheme="majorHAnsi" w:hAnsiTheme="majorHAnsi" w:cstheme="majorHAnsi"/>
          <w:sz w:val="24"/>
          <w:szCs w:val="24"/>
        </w:rPr>
        <w:t xml:space="preserve">καθώς και </w:t>
      </w:r>
      <w:r w:rsidR="00C67511" w:rsidRPr="004B3DDF">
        <w:rPr>
          <w:rFonts w:asciiTheme="majorHAnsi" w:hAnsiTheme="majorHAnsi" w:cstheme="majorHAnsi"/>
          <w:sz w:val="24"/>
          <w:szCs w:val="24"/>
        </w:rPr>
        <w:t>για</w:t>
      </w:r>
      <w:r w:rsidRPr="004B3DDF">
        <w:rPr>
          <w:rFonts w:asciiTheme="majorHAnsi" w:hAnsiTheme="majorHAnsi" w:cstheme="majorHAnsi"/>
          <w:sz w:val="24"/>
          <w:szCs w:val="24"/>
        </w:rPr>
        <w:t xml:space="preserve"> το μελάνωμα, την πολλαπλή σκλήρυνση και την </w:t>
      </w:r>
      <w:proofErr w:type="spellStart"/>
      <w:r w:rsidRPr="004B3DDF">
        <w:rPr>
          <w:rFonts w:asciiTheme="majorHAnsi" w:hAnsiTheme="majorHAnsi" w:cstheme="majorHAnsi"/>
          <w:sz w:val="24"/>
          <w:szCs w:val="24"/>
        </w:rPr>
        <w:t>οικογενή</w:t>
      </w:r>
      <w:proofErr w:type="spellEnd"/>
      <w:r w:rsidRPr="004B3DDF">
        <w:rPr>
          <w:rFonts w:asciiTheme="majorHAnsi" w:hAnsiTheme="majorHAnsi" w:cstheme="majorHAnsi"/>
          <w:sz w:val="24"/>
          <w:szCs w:val="24"/>
        </w:rPr>
        <w:t xml:space="preserve"> </w:t>
      </w:r>
      <w:proofErr w:type="spellStart"/>
      <w:r w:rsidRPr="004B3DDF">
        <w:rPr>
          <w:rFonts w:asciiTheme="majorHAnsi" w:hAnsiTheme="majorHAnsi" w:cstheme="majorHAnsi"/>
          <w:sz w:val="24"/>
          <w:szCs w:val="24"/>
        </w:rPr>
        <w:t>υπερχοληστερολαιμία</w:t>
      </w:r>
      <w:proofErr w:type="spellEnd"/>
      <w:r w:rsidR="00E949DA">
        <w:rPr>
          <w:rFonts w:asciiTheme="majorHAnsi" w:hAnsiTheme="majorHAnsi" w:cstheme="majorHAnsi"/>
          <w:sz w:val="24"/>
          <w:szCs w:val="24"/>
        </w:rPr>
        <w:t>.</w:t>
      </w:r>
      <w:r w:rsidR="00C67511" w:rsidRPr="004B3DDF">
        <w:rPr>
          <w:rFonts w:asciiTheme="majorHAnsi" w:hAnsiTheme="majorHAnsi" w:cstheme="majorHAnsi"/>
          <w:sz w:val="24"/>
          <w:szCs w:val="24"/>
        </w:rPr>
        <w:t xml:space="preserve"> </w:t>
      </w:r>
      <w:r w:rsidR="00E949DA">
        <w:rPr>
          <w:rFonts w:asciiTheme="majorHAnsi" w:hAnsiTheme="majorHAnsi" w:cstheme="majorHAnsi"/>
          <w:sz w:val="24"/>
          <w:szCs w:val="24"/>
        </w:rPr>
        <w:t>Οι διαδικασίες</w:t>
      </w:r>
      <w:r w:rsidR="00C67511" w:rsidRPr="004B3DDF">
        <w:rPr>
          <w:rFonts w:asciiTheme="majorHAnsi" w:hAnsiTheme="majorHAnsi" w:cstheme="majorHAnsi"/>
          <w:sz w:val="24"/>
          <w:szCs w:val="24"/>
        </w:rPr>
        <w:t xml:space="preserve"> έχουν ξεκινήσει αλλά καθυστέρησαν σημαντικά. </w:t>
      </w:r>
    </w:p>
    <w:p w:rsidR="002C32BD" w:rsidRPr="004B3DDF" w:rsidRDefault="002C32BD" w:rsidP="008638AC">
      <w:pPr>
        <w:jc w:val="both"/>
        <w:rPr>
          <w:rFonts w:asciiTheme="majorHAnsi" w:hAnsiTheme="majorHAnsi" w:cstheme="majorHAnsi"/>
          <w:sz w:val="24"/>
          <w:szCs w:val="24"/>
        </w:rPr>
      </w:pPr>
      <w:r w:rsidRPr="004B3DDF">
        <w:rPr>
          <w:rFonts w:asciiTheme="majorHAnsi" w:hAnsiTheme="majorHAnsi" w:cstheme="majorHAnsi"/>
          <w:sz w:val="24"/>
          <w:szCs w:val="24"/>
        </w:rPr>
        <w:t xml:space="preserve">Πρόταση αιχμής των συλλόγων ασθενών παραμένει η </w:t>
      </w:r>
      <w:r w:rsidR="0068532E">
        <w:rPr>
          <w:rFonts w:asciiTheme="majorHAnsi" w:hAnsiTheme="majorHAnsi" w:cstheme="majorHAnsi"/>
          <w:sz w:val="24"/>
          <w:szCs w:val="24"/>
        </w:rPr>
        <w:t xml:space="preserve">ταχύτερη δυνατή </w:t>
      </w:r>
      <w:r w:rsidRPr="004B3DDF">
        <w:rPr>
          <w:rFonts w:asciiTheme="majorHAnsi" w:hAnsiTheme="majorHAnsi" w:cstheme="majorHAnsi"/>
          <w:sz w:val="24"/>
          <w:szCs w:val="24"/>
        </w:rPr>
        <w:t>λειτουργία του νέου οργανισμού</w:t>
      </w:r>
      <w:r w:rsidR="0068532E">
        <w:rPr>
          <w:rFonts w:asciiTheme="majorHAnsi" w:hAnsiTheme="majorHAnsi" w:cstheme="majorHAnsi"/>
          <w:sz w:val="24"/>
          <w:szCs w:val="24"/>
        </w:rPr>
        <w:t xml:space="preserve"> που θα διαδεχθεί την Επιτροπή </w:t>
      </w:r>
      <w:r w:rsidR="0068532E">
        <w:rPr>
          <w:rFonts w:asciiTheme="majorHAnsi" w:hAnsiTheme="majorHAnsi" w:cstheme="majorHAnsi"/>
          <w:sz w:val="24"/>
          <w:szCs w:val="24"/>
          <w:lang w:val="en-US"/>
        </w:rPr>
        <w:t>HTA</w:t>
      </w:r>
      <w:r w:rsidRPr="004B3DDF">
        <w:rPr>
          <w:rFonts w:asciiTheme="majorHAnsi" w:hAnsiTheme="majorHAnsi" w:cstheme="majorHAnsi"/>
          <w:sz w:val="24"/>
          <w:szCs w:val="24"/>
        </w:rPr>
        <w:t xml:space="preserve"> ως ανεξάρτητης αρχής και όχι η υπαγωγή του στο Υπουργείο Υγείας, σύμφωνα και με τις βέλτιστες πρακτικές που εφαρμόζονται στα περισσότερα ευρωπαϊκά κράτη. </w:t>
      </w:r>
    </w:p>
    <w:p w:rsidR="007E6CFE" w:rsidRPr="004B3DDF" w:rsidRDefault="007E6CFE" w:rsidP="007E6CFE">
      <w:pPr>
        <w:jc w:val="both"/>
        <w:rPr>
          <w:rFonts w:asciiTheme="majorHAnsi" w:hAnsiTheme="majorHAnsi" w:cstheme="majorHAnsi"/>
          <w:i/>
          <w:sz w:val="24"/>
          <w:szCs w:val="24"/>
        </w:rPr>
      </w:pPr>
    </w:p>
    <w:p w:rsidR="00807E60" w:rsidRPr="004B3DDF" w:rsidRDefault="007E6CFE" w:rsidP="008638AC">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807E60" w:rsidRPr="004B3DDF" w:rsidRDefault="00807E60" w:rsidP="007E6CFE">
      <w:pPr>
        <w:pStyle w:val="a5"/>
        <w:numPr>
          <w:ilvl w:val="0"/>
          <w:numId w:val="2"/>
        </w:numPr>
        <w:jc w:val="both"/>
        <w:rPr>
          <w:rFonts w:asciiTheme="majorHAnsi" w:hAnsiTheme="majorHAnsi" w:cstheme="majorHAnsi"/>
          <w:i/>
          <w:sz w:val="24"/>
          <w:szCs w:val="24"/>
        </w:rPr>
      </w:pPr>
      <w:r w:rsidRPr="004B3DDF">
        <w:rPr>
          <w:rFonts w:asciiTheme="majorHAnsi" w:hAnsiTheme="majorHAnsi" w:cstheme="majorHAnsi"/>
          <w:i/>
          <w:sz w:val="24"/>
          <w:szCs w:val="24"/>
        </w:rPr>
        <w:t>Διασφάλιση της διαφάνειας και της λογοδοσίας σε όλα τα στάδια της διαδικασίας</w:t>
      </w:r>
      <w:r w:rsidR="0014177A">
        <w:rPr>
          <w:rFonts w:asciiTheme="majorHAnsi" w:hAnsiTheme="majorHAnsi" w:cstheme="majorHAnsi"/>
          <w:i/>
          <w:sz w:val="24"/>
          <w:szCs w:val="24"/>
        </w:rPr>
        <w:t xml:space="preserve"> ΗΤΑ</w:t>
      </w:r>
    </w:p>
    <w:p w:rsidR="007E6CFE" w:rsidRPr="004B3DDF" w:rsidRDefault="007E6CFE" w:rsidP="007E6CFE">
      <w:pPr>
        <w:pStyle w:val="a5"/>
        <w:numPr>
          <w:ilvl w:val="0"/>
          <w:numId w:val="2"/>
        </w:numPr>
        <w:jc w:val="both"/>
        <w:rPr>
          <w:rFonts w:asciiTheme="majorHAnsi" w:hAnsiTheme="majorHAnsi" w:cstheme="majorHAnsi"/>
          <w:i/>
          <w:sz w:val="24"/>
          <w:szCs w:val="24"/>
        </w:rPr>
      </w:pPr>
      <w:r w:rsidRPr="004B3DDF">
        <w:rPr>
          <w:rFonts w:asciiTheme="majorHAnsi" w:hAnsiTheme="majorHAnsi" w:cstheme="majorHAnsi"/>
          <w:i/>
          <w:sz w:val="24"/>
          <w:szCs w:val="24"/>
        </w:rPr>
        <w:t>Επίτευξη καθολικής πρόσβασης στις νέες τεχνολογίες βάσει θεραπευτικών πρωτοκόλλων</w:t>
      </w:r>
    </w:p>
    <w:p w:rsidR="007E6CFE" w:rsidRPr="004B3DDF" w:rsidRDefault="007E6CFE" w:rsidP="007E6CFE">
      <w:pPr>
        <w:pStyle w:val="a5"/>
        <w:numPr>
          <w:ilvl w:val="0"/>
          <w:numId w:val="2"/>
        </w:numPr>
        <w:jc w:val="both"/>
        <w:rPr>
          <w:rFonts w:asciiTheme="majorHAnsi" w:hAnsiTheme="majorHAnsi" w:cstheme="majorHAnsi"/>
          <w:i/>
          <w:sz w:val="24"/>
          <w:szCs w:val="24"/>
        </w:rPr>
      </w:pPr>
      <w:r w:rsidRPr="004B3DDF">
        <w:rPr>
          <w:rFonts w:asciiTheme="majorHAnsi" w:hAnsiTheme="majorHAnsi" w:cstheme="majorHAnsi"/>
          <w:i/>
          <w:sz w:val="24"/>
          <w:szCs w:val="24"/>
        </w:rPr>
        <w:t>Έγκαιρη και τεκμηριωμένη αξιολόγηση και πιστοποίηση των νέων τεχνολογιών</w:t>
      </w:r>
    </w:p>
    <w:p w:rsidR="007E6CFE" w:rsidRPr="004B3DDF" w:rsidRDefault="007E6CFE" w:rsidP="007E6CFE">
      <w:pPr>
        <w:pStyle w:val="a5"/>
        <w:numPr>
          <w:ilvl w:val="0"/>
          <w:numId w:val="2"/>
        </w:numPr>
        <w:jc w:val="both"/>
        <w:rPr>
          <w:rFonts w:asciiTheme="majorHAnsi" w:hAnsiTheme="majorHAnsi" w:cstheme="majorHAnsi"/>
          <w:i/>
          <w:sz w:val="24"/>
          <w:szCs w:val="24"/>
        </w:rPr>
      </w:pPr>
      <w:r w:rsidRPr="004B3DDF">
        <w:rPr>
          <w:rFonts w:asciiTheme="majorHAnsi" w:hAnsiTheme="majorHAnsi" w:cstheme="majorHAnsi"/>
          <w:i/>
          <w:sz w:val="24"/>
          <w:szCs w:val="24"/>
        </w:rPr>
        <w:t>Θεσμοθέτηση της ισότιμης συμμετοχής των ασθενών στις σχετικές διαδικασίες HTA</w:t>
      </w:r>
    </w:p>
    <w:p w:rsidR="007E6CFE" w:rsidRPr="004B3DDF" w:rsidRDefault="007E6CFE" w:rsidP="007E6CFE">
      <w:pPr>
        <w:pStyle w:val="a5"/>
        <w:numPr>
          <w:ilvl w:val="0"/>
          <w:numId w:val="2"/>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Άμεση λειτουργία της Επιτροπής Διαπραγμάτευσης του </w:t>
      </w:r>
      <w:r w:rsidR="0068532E">
        <w:rPr>
          <w:rFonts w:asciiTheme="majorHAnsi" w:hAnsiTheme="majorHAnsi" w:cstheme="majorHAnsi"/>
          <w:i/>
          <w:sz w:val="24"/>
          <w:szCs w:val="24"/>
        </w:rPr>
        <w:t>Υπουργείου Υγείας</w:t>
      </w:r>
    </w:p>
    <w:p w:rsidR="007E6CFE" w:rsidRPr="004B3DDF" w:rsidRDefault="007E6CFE" w:rsidP="007E6CFE">
      <w:pPr>
        <w:pStyle w:val="a5"/>
        <w:numPr>
          <w:ilvl w:val="0"/>
          <w:numId w:val="2"/>
        </w:numPr>
        <w:jc w:val="both"/>
        <w:rPr>
          <w:rFonts w:asciiTheme="majorHAnsi" w:hAnsiTheme="majorHAnsi" w:cstheme="majorHAnsi"/>
          <w:i/>
          <w:sz w:val="24"/>
          <w:szCs w:val="24"/>
        </w:rPr>
      </w:pPr>
      <w:r w:rsidRPr="004B3DDF">
        <w:rPr>
          <w:rFonts w:asciiTheme="majorHAnsi" w:hAnsiTheme="majorHAnsi" w:cstheme="majorHAnsi"/>
          <w:i/>
          <w:sz w:val="24"/>
          <w:szCs w:val="24"/>
        </w:rPr>
        <w:t>Επίσπευση των διαδικασιών για τη δημιουργία του Οργανισμού HTA</w:t>
      </w:r>
    </w:p>
    <w:p w:rsidR="007E6CFE" w:rsidRPr="004B3DDF" w:rsidRDefault="007E6CFE" w:rsidP="007E6CFE">
      <w:pPr>
        <w:pStyle w:val="a5"/>
        <w:numPr>
          <w:ilvl w:val="0"/>
          <w:numId w:val="2"/>
        </w:numPr>
        <w:jc w:val="both"/>
        <w:rPr>
          <w:rFonts w:asciiTheme="majorHAnsi" w:hAnsiTheme="majorHAnsi" w:cstheme="majorHAnsi"/>
          <w:i/>
          <w:sz w:val="24"/>
          <w:szCs w:val="24"/>
        </w:rPr>
      </w:pPr>
      <w:r w:rsidRPr="004B3DDF">
        <w:rPr>
          <w:rFonts w:asciiTheme="majorHAnsi" w:hAnsiTheme="majorHAnsi" w:cstheme="majorHAnsi"/>
          <w:i/>
          <w:sz w:val="24"/>
          <w:szCs w:val="24"/>
        </w:rPr>
        <w:t>Λειτουργία του Οργανισμού HTA ως ανεξάρτητου φορέα</w:t>
      </w:r>
    </w:p>
    <w:p w:rsidR="002C32BD" w:rsidRDefault="002C32BD">
      <w:pPr>
        <w:rPr>
          <w:rFonts w:asciiTheme="majorHAnsi" w:hAnsiTheme="majorHAnsi" w:cstheme="majorHAnsi"/>
          <w:b/>
          <w:sz w:val="24"/>
          <w:szCs w:val="24"/>
        </w:rPr>
      </w:pPr>
    </w:p>
    <w:p w:rsidR="004B3DDF" w:rsidRDefault="004B3DDF">
      <w:pPr>
        <w:rPr>
          <w:rFonts w:asciiTheme="majorHAnsi" w:hAnsiTheme="majorHAnsi" w:cstheme="majorHAnsi"/>
          <w:b/>
          <w:sz w:val="24"/>
          <w:szCs w:val="24"/>
        </w:rPr>
      </w:pPr>
    </w:p>
    <w:p w:rsidR="004B3DDF" w:rsidRPr="004B3DDF" w:rsidRDefault="004B3DDF">
      <w:pPr>
        <w:rPr>
          <w:rFonts w:asciiTheme="majorHAnsi" w:hAnsiTheme="majorHAnsi" w:cstheme="majorHAnsi"/>
          <w:b/>
          <w:sz w:val="24"/>
          <w:szCs w:val="24"/>
        </w:rPr>
      </w:pPr>
    </w:p>
    <w:p w:rsidR="00A75D7E" w:rsidRPr="00833547" w:rsidRDefault="00E949DA" w:rsidP="004B3DDF">
      <w:pPr>
        <w:jc w:val="center"/>
        <w:rPr>
          <w:rFonts w:asciiTheme="majorHAnsi" w:hAnsiTheme="majorHAnsi" w:cstheme="majorHAnsi"/>
          <w:b/>
          <w:sz w:val="28"/>
          <w:szCs w:val="24"/>
        </w:rPr>
      </w:pPr>
      <w:r>
        <w:rPr>
          <w:rFonts w:asciiTheme="majorHAnsi" w:hAnsiTheme="majorHAnsi" w:cstheme="majorHAnsi"/>
          <w:b/>
          <w:sz w:val="28"/>
          <w:szCs w:val="24"/>
        </w:rPr>
        <w:lastRenderedPageBreak/>
        <w:t>Έλεγχος</w:t>
      </w:r>
      <w:r w:rsidR="009C77E6" w:rsidRPr="00833547">
        <w:rPr>
          <w:rFonts w:asciiTheme="majorHAnsi" w:hAnsiTheme="majorHAnsi" w:cstheme="majorHAnsi"/>
          <w:b/>
          <w:sz w:val="28"/>
          <w:szCs w:val="24"/>
        </w:rPr>
        <w:t xml:space="preserve"> της υπερσυνταγογράφησης </w:t>
      </w:r>
      <w:r>
        <w:rPr>
          <w:rFonts w:asciiTheme="majorHAnsi" w:hAnsiTheme="majorHAnsi" w:cstheme="majorHAnsi"/>
          <w:b/>
          <w:sz w:val="28"/>
          <w:szCs w:val="24"/>
        </w:rPr>
        <w:br/>
      </w:r>
      <w:r w:rsidR="009C77E6" w:rsidRPr="00833547">
        <w:rPr>
          <w:rFonts w:asciiTheme="majorHAnsi" w:hAnsiTheme="majorHAnsi" w:cstheme="majorHAnsi"/>
          <w:b/>
          <w:sz w:val="28"/>
          <w:szCs w:val="24"/>
        </w:rPr>
        <w:t xml:space="preserve">και </w:t>
      </w:r>
      <w:r>
        <w:rPr>
          <w:rFonts w:asciiTheme="majorHAnsi" w:hAnsiTheme="majorHAnsi" w:cstheme="majorHAnsi"/>
          <w:b/>
          <w:sz w:val="28"/>
          <w:szCs w:val="24"/>
        </w:rPr>
        <w:t xml:space="preserve">καταπολέμηση </w:t>
      </w:r>
      <w:r w:rsidR="009C77E6" w:rsidRPr="00833547">
        <w:rPr>
          <w:rFonts w:asciiTheme="majorHAnsi" w:hAnsiTheme="majorHAnsi" w:cstheme="majorHAnsi"/>
          <w:b/>
          <w:sz w:val="28"/>
          <w:szCs w:val="24"/>
        </w:rPr>
        <w:t>της προκλητής ζήτησης</w:t>
      </w:r>
    </w:p>
    <w:p w:rsidR="004B3DDF" w:rsidRPr="004B3DDF" w:rsidRDefault="004B3DDF" w:rsidP="004B3DDF">
      <w:pPr>
        <w:jc w:val="center"/>
        <w:rPr>
          <w:rFonts w:asciiTheme="majorHAnsi" w:hAnsiTheme="majorHAnsi" w:cstheme="majorHAnsi"/>
          <w:b/>
          <w:sz w:val="24"/>
          <w:szCs w:val="24"/>
        </w:rPr>
      </w:pPr>
    </w:p>
    <w:p w:rsidR="009C77E6" w:rsidRPr="004B3DDF" w:rsidRDefault="009C77E6" w:rsidP="007214DE">
      <w:pPr>
        <w:jc w:val="both"/>
        <w:rPr>
          <w:rFonts w:asciiTheme="majorHAnsi" w:hAnsiTheme="majorHAnsi" w:cstheme="majorHAnsi"/>
          <w:sz w:val="24"/>
          <w:szCs w:val="24"/>
        </w:rPr>
      </w:pPr>
      <w:r w:rsidRPr="004B3DDF">
        <w:rPr>
          <w:rFonts w:asciiTheme="majorHAnsi" w:hAnsiTheme="majorHAnsi" w:cstheme="majorHAnsi"/>
          <w:sz w:val="24"/>
          <w:szCs w:val="24"/>
        </w:rPr>
        <w:t xml:space="preserve">Τα μέτρα για την αντιμετώπιση του συγκεκριμένου ζητήματος που προβλέπει ο νέος Κανονισμός Παροχών του ΕΟΠΥΥ κινούνται πράγματι στη σωστή κατεύθυνση. Απαιτείται μία ολοκληρωμένη δέσμη ελέγχων προκειμένου να παταχθούν φαινόμενα όπως η </w:t>
      </w:r>
      <w:r w:rsidR="0014177A">
        <w:rPr>
          <w:rFonts w:asciiTheme="majorHAnsi" w:hAnsiTheme="majorHAnsi" w:cstheme="majorHAnsi"/>
          <w:sz w:val="24"/>
          <w:szCs w:val="24"/>
        </w:rPr>
        <w:t xml:space="preserve">συστηματική </w:t>
      </w:r>
      <w:r w:rsidRPr="004B3DDF">
        <w:rPr>
          <w:rFonts w:asciiTheme="majorHAnsi" w:hAnsiTheme="majorHAnsi" w:cstheme="majorHAnsi"/>
          <w:sz w:val="24"/>
          <w:szCs w:val="24"/>
        </w:rPr>
        <w:t xml:space="preserve">συνταγογράφηση μεγαλύτερης ποσότητας φαρμακευτικών σκευασμάτων ή μεγαλύτερης διάρκειας θεραπειών από αυτές που απαιτούνται για την κάλυψη του ασθενή, η </w:t>
      </w:r>
      <w:r w:rsidR="0014177A">
        <w:rPr>
          <w:rFonts w:asciiTheme="majorHAnsi" w:hAnsiTheme="majorHAnsi" w:cstheme="majorHAnsi"/>
          <w:sz w:val="24"/>
          <w:szCs w:val="24"/>
        </w:rPr>
        <w:t>καταχρηστική ζήτηση εξετάσεων</w:t>
      </w:r>
      <w:r w:rsidRPr="004B3DDF">
        <w:rPr>
          <w:rFonts w:asciiTheme="majorHAnsi" w:hAnsiTheme="majorHAnsi" w:cstheme="majorHAnsi"/>
          <w:sz w:val="24"/>
          <w:szCs w:val="24"/>
        </w:rPr>
        <w:t xml:space="preserve"> και άλλων θεραπευτικών πράξεων, η προκλητή ζήτηση για τη χορήγηση φαρμάκων, για σκευάσματα ειδικής θεραπευτικής διατροφής, για την παραπομπή σε διαγνωστικές εξετάσεις, σε θεραπευτικές ιατρικές πράξεις και σε άλλα ιατροτεχνολογικά θεραπευτικά μέσα πρόσθετης περίθαλψης, καθώς και για την κατευθυνόμενη συνταγογράφηση. </w:t>
      </w:r>
    </w:p>
    <w:p w:rsidR="00602F17" w:rsidRPr="004B3DDF" w:rsidRDefault="009C77E6" w:rsidP="007214DE">
      <w:pPr>
        <w:jc w:val="both"/>
        <w:rPr>
          <w:rFonts w:asciiTheme="majorHAnsi" w:hAnsiTheme="majorHAnsi" w:cstheme="majorHAnsi"/>
          <w:sz w:val="24"/>
          <w:szCs w:val="24"/>
        </w:rPr>
      </w:pPr>
      <w:r w:rsidRPr="004B3DDF">
        <w:rPr>
          <w:rFonts w:asciiTheme="majorHAnsi" w:hAnsiTheme="majorHAnsi" w:cstheme="majorHAnsi"/>
          <w:sz w:val="24"/>
          <w:szCs w:val="24"/>
        </w:rPr>
        <w:t xml:space="preserve">Ωστόσο τα μέτρα αυτά δεν πρέπει να περιοριστούν σε ελεγκτικούς και κατασταλτικούς μηχανισμούς, αλλά να περιλαμβάνουν </w:t>
      </w:r>
      <w:r w:rsidR="007B6BF6">
        <w:rPr>
          <w:rFonts w:asciiTheme="majorHAnsi" w:hAnsiTheme="majorHAnsi" w:cstheme="majorHAnsi"/>
          <w:sz w:val="24"/>
          <w:szCs w:val="24"/>
        </w:rPr>
        <w:t xml:space="preserve">ολοκληρωμένες </w:t>
      </w:r>
      <w:r w:rsidRPr="004B3DDF">
        <w:rPr>
          <w:rFonts w:asciiTheme="majorHAnsi" w:hAnsiTheme="majorHAnsi" w:cstheme="majorHAnsi"/>
          <w:sz w:val="24"/>
          <w:szCs w:val="24"/>
        </w:rPr>
        <w:t>παρεμβάσεις ενημέρωσης και ευαισθητοποίησης τόσο των επαγγελματιών υγείας, όσο και των ίδιων των πολιτών. Ειδικά ο</w:t>
      </w:r>
      <w:r w:rsidR="00602F17" w:rsidRPr="004B3DDF">
        <w:rPr>
          <w:rFonts w:asciiTheme="majorHAnsi" w:hAnsiTheme="majorHAnsi" w:cstheme="majorHAnsi"/>
          <w:sz w:val="24"/>
          <w:szCs w:val="24"/>
        </w:rPr>
        <w:t xml:space="preserve"> ρόλος των γιατρών και των φαρμακοποιών </w:t>
      </w:r>
      <w:r w:rsidR="00E6407F" w:rsidRPr="004B3DDF">
        <w:rPr>
          <w:rFonts w:asciiTheme="majorHAnsi" w:hAnsiTheme="majorHAnsi" w:cstheme="majorHAnsi"/>
          <w:sz w:val="24"/>
          <w:szCs w:val="24"/>
        </w:rPr>
        <w:t>κρίνεται εξαιρετικά</w:t>
      </w:r>
      <w:r w:rsidR="00602F17" w:rsidRPr="004B3DDF">
        <w:rPr>
          <w:rFonts w:asciiTheme="majorHAnsi" w:hAnsiTheme="majorHAnsi" w:cstheme="majorHAnsi"/>
          <w:sz w:val="24"/>
          <w:szCs w:val="24"/>
        </w:rPr>
        <w:t xml:space="preserve"> σημαντικός στην αξιόπιστη και δεοντολογική χρησιμοποίηση του φαρμάκου ως κοινωνικού αγαθού για την</w:t>
      </w:r>
      <w:r w:rsidR="00E6407F" w:rsidRPr="004B3DDF">
        <w:rPr>
          <w:rFonts w:asciiTheme="majorHAnsi" w:hAnsiTheme="majorHAnsi" w:cstheme="majorHAnsi"/>
          <w:sz w:val="24"/>
          <w:szCs w:val="24"/>
        </w:rPr>
        <w:t xml:space="preserve"> ανακούφιση των ασθενών, για την έγκαιρη πρόγνωση και την αποτελεσματική θεραπεία</w:t>
      </w:r>
      <w:r w:rsidR="00602F17" w:rsidRPr="004B3DDF">
        <w:rPr>
          <w:rFonts w:asciiTheme="majorHAnsi" w:hAnsiTheme="majorHAnsi" w:cstheme="majorHAnsi"/>
          <w:sz w:val="24"/>
          <w:szCs w:val="24"/>
        </w:rPr>
        <w:t xml:space="preserve">. </w:t>
      </w:r>
      <w:r w:rsidR="00E6407F" w:rsidRPr="004B3DDF">
        <w:rPr>
          <w:rFonts w:asciiTheme="majorHAnsi" w:hAnsiTheme="majorHAnsi" w:cstheme="majorHAnsi"/>
          <w:sz w:val="24"/>
          <w:szCs w:val="24"/>
        </w:rPr>
        <w:t>Για το λόγο αυτό, οι</w:t>
      </w:r>
      <w:r w:rsidR="00602F17" w:rsidRPr="004B3DDF">
        <w:rPr>
          <w:rFonts w:asciiTheme="majorHAnsi" w:hAnsiTheme="majorHAnsi" w:cstheme="majorHAnsi"/>
          <w:sz w:val="24"/>
          <w:szCs w:val="24"/>
        </w:rPr>
        <w:t xml:space="preserve"> γιατρο</w:t>
      </w:r>
      <w:r w:rsidR="00E6407F" w:rsidRPr="004B3DDF">
        <w:rPr>
          <w:rFonts w:asciiTheme="majorHAnsi" w:hAnsiTheme="majorHAnsi" w:cstheme="majorHAnsi"/>
          <w:sz w:val="24"/>
          <w:szCs w:val="24"/>
        </w:rPr>
        <w:t>ί</w:t>
      </w:r>
      <w:r w:rsidR="00602F17" w:rsidRPr="004B3DDF">
        <w:rPr>
          <w:rFonts w:asciiTheme="majorHAnsi" w:hAnsiTheme="majorHAnsi" w:cstheme="majorHAnsi"/>
          <w:sz w:val="24"/>
          <w:szCs w:val="24"/>
        </w:rPr>
        <w:t xml:space="preserve"> και </w:t>
      </w:r>
      <w:r w:rsidR="00E6407F" w:rsidRPr="004B3DDF">
        <w:rPr>
          <w:rFonts w:asciiTheme="majorHAnsi" w:hAnsiTheme="majorHAnsi" w:cstheme="majorHAnsi"/>
          <w:sz w:val="24"/>
          <w:szCs w:val="24"/>
        </w:rPr>
        <w:t xml:space="preserve">οι </w:t>
      </w:r>
      <w:r w:rsidR="00602F17" w:rsidRPr="004B3DDF">
        <w:rPr>
          <w:rFonts w:asciiTheme="majorHAnsi" w:hAnsiTheme="majorHAnsi" w:cstheme="majorHAnsi"/>
          <w:sz w:val="24"/>
          <w:szCs w:val="24"/>
        </w:rPr>
        <w:t>φαρμακοποι</w:t>
      </w:r>
      <w:r w:rsidR="00E6407F" w:rsidRPr="004B3DDF">
        <w:rPr>
          <w:rFonts w:asciiTheme="majorHAnsi" w:hAnsiTheme="majorHAnsi" w:cstheme="majorHAnsi"/>
          <w:sz w:val="24"/>
          <w:szCs w:val="24"/>
        </w:rPr>
        <w:t>οί θα πρέπει να είναι</w:t>
      </w:r>
      <w:r w:rsidR="00602F17" w:rsidRPr="004B3DDF">
        <w:rPr>
          <w:rFonts w:asciiTheme="majorHAnsi" w:hAnsiTheme="majorHAnsi" w:cstheme="majorHAnsi"/>
          <w:sz w:val="24"/>
          <w:szCs w:val="24"/>
        </w:rPr>
        <w:t xml:space="preserve"> άρτια εκπαιδευμένο</w:t>
      </w:r>
      <w:r w:rsidR="00E6407F" w:rsidRPr="004B3DDF">
        <w:rPr>
          <w:rFonts w:asciiTheme="majorHAnsi" w:hAnsiTheme="majorHAnsi" w:cstheme="majorHAnsi"/>
          <w:sz w:val="24"/>
          <w:szCs w:val="24"/>
        </w:rPr>
        <w:t>ι</w:t>
      </w:r>
      <w:r w:rsidR="00602F17" w:rsidRPr="004B3DDF">
        <w:rPr>
          <w:rFonts w:asciiTheme="majorHAnsi" w:hAnsiTheme="majorHAnsi" w:cstheme="majorHAnsi"/>
          <w:sz w:val="24"/>
          <w:szCs w:val="24"/>
        </w:rPr>
        <w:t xml:space="preserve"> </w:t>
      </w:r>
      <w:r w:rsidR="00E6407F" w:rsidRPr="004B3DDF">
        <w:rPr>
          <w:rFonts w:asciiTheme="majorHAnsi" w:hAnsiTheme="majorHAnsi" w:cstheme="majorHAnsi"/>
          <w:sz w:val="24"/>
          <w:szCs w:val="24"/>
        </w:rPr>
        <w:t xml:space="preserve">και με επικαιροποιημένη γνώση για τα θεραπευτικά οφέλη και για τις ανεπιθύμητες ενέργειες </w:t>
      </w:r>
      <w:r w:rsidR="00602F17" w:rsidRPr="004B3DDF">
        <w:rPr>
          <w:rFonts w:asciiTheme="majorHAnsi" w:hAnsiTheme="majorHAnsi" w:cstheme="majorHAnsi"/>
          <w:sz w:val="24"/>
          <w:szCs w:val="24"/>
        </w:rPr>
        <w:t xml:space="preserve">των φαρμάκων. </w:t>
      </w:r>
    </w:p>
    <w:p w:rsidR="007214DE" w:rsidRPr="004B3DDF" w:rsidRDefault="007214DE" w:rsidP="007214DE">
      <w:pPr>
        <w:jc w:val="both"/>
        <w:rPr>
          <w:rFonts w:asciiTheme="majorHAnsi" w:hAnsiTheme="majorHAnsi" w:cstheme="majorHAnsi"/>
          <w:sz w:val="24"/>
          <w:szCs w:val="24"/>
        </w:rPr>
      </w:pPr>
      <w:r w:rsidRPr="004B3DDF">
        <w:rPr>
          <w:rFonts w:asciiTheme="majorHAnsi" w:hAnsiTheme="majorHAnsi" w:cstheme="majorHAnsi"/>
          <w:sz w:val="24"/>
          <w:szCs w:val="24"/>
        </w:rPr>
        <w:t>Ειδικά η υπερσυνταγογράφηση αντιβιοτικών συνιστά ένα εξέχον ζήτημα δημόσιας υγείας για τη χώρα μας, καθώς η Ελλάδα κατέχει ένα από τα υψηλότερα επίπεδα κατανάλωσης αντιβιοτικών και</w:t>
      </w:r>
      <w:r w:rsidR="007B6BF6">
        <w:rPr>
          <w:rFonts w:asciiTheme="majorHAnsi" w:hAnsiTheme="majorHAnsi" w:cstheme="majorHAnsi"/>
          <w:sz w:val="24"/>
          <w:szCs w:val="24"/>
        </w:rPr>
        <w:t xml:space="preserve"> αντίστοιχα</w:t>
      </w:r>
      <w:r w:rsidRPr="004B3DDF">
        <w:rPr>
          <w:rFonts w:asciiTheme="majorHAnsi" w:hAnsiTheme="majorHAnsi" w:cstheme="majorHAnsi"/>
          <w:sz w:val="24"/>
          <w:szCs w:val="24"/>
        </w:rPr>
        <w:t xml:space="preserve"> μικροβιακής αντοχής στην Ευρωπαϊκή Ένωση. Το 2013</w:t>
      </w:r>
      <w:r w:rsidR="007B6BF6">
        <w:rPr>
          <w:rFonts w:asciiTheme="majorHAnsi" w:hAnsiTheme="majorHAnsi" w:cstheme="majorHAnsi"/>
          <w:sz w:val="24"/>
          <w:szCs w:val="24"/>
        </w:rPr>
        <w:t>,</w:t>
      </w:r>
      <w:r w:rsidRPr="004B3DDF">
        <w:rPr>
          <w:rFonts w:asciiTheme="majorHAnsi" w:hAnsiTheme="majorHAnsi" w:cstheme="majorHAnsi"/>
          <w:sz w:val="24"/>
          <w:szCs w:val="24"/>
        </w:rPr>
        <w:t xml:space="preserve"> νέα νομοθεσία δρομολόγησε μια ολοκληρωμένη εθνική στρατηγική, η οποία περιλάμβανε τη θέσπιση ετήσιων σχεδίων δράσης, ενισχυμένη υποχρεωτική επιτήρηση και κατάρτιση των επαγγελματιών υγείας στην εφαρμογή μέτρων για τον έλεγχο των λοιμώξεων και την ορθή χρήση των αντιβιοτικών. Ωστόσο, οι πολιτικές αυτές έχουν εφαρμοστεί μέχρι στιγμής σπασμωδικά και δεν έχουν θέσει στο </w:t>
      </w:r>
      <w:r w:rsidR="007B6BF6" w:rsidRPr="004B3DDF">
        <w:rPr>
          <w:rFonts w:asciiTheme="majorHAnsi" w:hAnsiTheme="majorHAnsi" w:cstheme="majorHAnsi"/>
          <w:sz w:val="24"/>
          <w:szCs w:val="24"/>
        </w:rPr>
        <w:t>επίκεντρό</w:t>
      </w:r>
      <w:r w:rsidRPr="004B3DDF">
        <w:rPr>
          <w:rFonts w:asciiTheme="majorHAnsi" w:hAnsiTheme="majorHAnsi" w:cstheme="majorHAnsi"/>
          <w:sz w:val="24"/>
          <w:szCs w:val="24"/>
        </w:rPr>
        <w:t xml:space="preserve"> τους την ευαισθητοποίηση των πολιτών και την ενημέρωση των επαγγελματιών υγείας. </w:t>
      </w:r>
    </w:p>
    <w:p w:rsidR="004B3DDF" w:rsidRPr="004B3DDF" w:rsidRDefault="004B3DDF" w:rsidP="007214DE">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Αξιοποίηση του συστήματος ηλεκτρονικής συνταγογράφησης </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Εκπόνηση και τήρηση θεραπευτικών πρωτοκόλλων</w:t>
      </w:r>
    </w:p>
    <w:p w:rsidR="00CB62FD"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Δημιουργία του μητρώου ασθενών</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Εντατικοποίηση ελεγκτικών μέτρων</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Διάθεση αντιβιοτικών από τα φαρμακεία αποκλειστικά με συνταγή γιατρού</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Συνεχής ενημέρωση και εκπαίδευση των επαγγελματιών υγείας </w:t>
      </w:r>
    </w:p>
    <w:p w:rsidR="005D1C30" w:rsidRPr="004B3DDF" w:rsidRDefault="005D1C30" w:rsidP="004B3DDF">
      <w:pPr>
        <w:pStyle w:val="a5"/>
        <w:numPr>
          <w:ilvl w:val="0"/>
          <w:numId w:val="1"/>
        </w:numPr>
        <w:jc w:val="both"/>
        <w:rPr>
          <w:rFonts w:asciiTheme="majorHAnsi" w:hAnsiTheme="majorHAnsi" w:cstheme="majorHAnsi"/>
          <w:sz w:val="24"/>
          <w:szCs w:val="24"/>
        </w:rPr>
      </w:pPr>
      <w:r w:rsidRPr="004B3DDF">
        <w:rPr>
          <w:rFonts w:asciiTheme="majorHAnsi" w:hAnsiTheme="majorHAnsi" w:cstheme="majorHAnsi"/>
          <w:i/>
          <w:sz w:val="24"/>
          <w:szCs w:val="24"/>
        </w:rPr>
        <w:lastRenderedPageBreak/>
        <w:t>Υλοποίηση εκστρατειών</w:t>
      </w:r>
      <w:r w:rsidRPr="004B3DDF">
        <w:rPr>
          <w:rFonts w:asciiTheme="majorHAnsi" w:hAnsiTheme="majorHAnsi" w:cstheme="majorHAnsi"/>
          <w:sz w:val="24"/>
          <w:szCs w:val="24"/>
        </w:rPr>
        <w:t xml:space="preserve"> </w:t>
      </w:r>
      <w:r w:rsidRPr="004B3DDF">
        <w:rPr>
          <w:rFonts w:asciiTheme="majorHAnsi" w:hAnsiTheme="majorHAnsi" w:cstheme="majorHAnsi"/>
          <w:i/>
          <w:sz w:val="24"/>
          <w:szCs w:val="24"/>
        </w:rPr>
        <w:t xml:space="preserve">ευαισθητοποίησης του κοινού για τις επιπτώσεις της αλόγιστης κατανάλωσης </w:t>
      </w:r>
      <w:r w:rsidR="006E7A36" w:rsidRPr="004B3DDF">
        <w:rPr>
          <w:rFonts w:asciiTheme="majorHAnsi" w:hAnsiTheme="majorHAnsi" w:cstheme="majorHAnsi"/>
          <w:i/>
          <w:sz w:val="24"/>
          <w:szCs w:val="24"/>
        </w:rPr>
        <w:t>αντιβιοτικών</w:t>
      </w:r>
      <w:r w:rsidRPr="004B3DDF">
        <w:rPr>
          <w:rFonts w:asciiTheme="majorHAnsi" w:hAnsiTheme="majorHAnsi" w:cstheme="majorHAnsi"/>
          <w:i/>
          <w:sz w:val="24"/>
          <w:szCs w:val="24"/>
        </w:rPr>
        <w:t xml:space="preserve"> και της πολυφαρμακίας</w:t>
      </w:r>
      <w:r w:rsidRPr="004B3DDF">
        <w:rPr>
          <w:rFonts w:asciiTheme="majorHAnsi" w:hAnsiTheme="majorHAnsi" w:cstheme="majorHAnsi"/>
          <w:sz w:val="24"/>
          <w:szCs w:val="24"/>
        </w:rPr>
        <w:t xml:space="preserve"> </w:t>
      </w:r>
    </w:p>
    <w:p w:rsidR="00833547" w:rsidRDefault="00833547" w:rsidP="004B3DDF">
      <w:pPr>
        <w:jc w:val="center"/>
        <w:rPr>
          <w:rFonts w:asciiTheme="majorHAnsi" w:hAnsiTheme="majorHAnsi" w:cstheme="majorHAnsi"/>
          <w:b/>
          <w:sz w:val="24"/>
          <w:szCs w:val="24"/>
        </w:rPr>
      </w:pPr>
    </w:p>
    <w:p w:rsidR="00CB62FD" w:rsidRPr="00833547" w:rsidRDefault="00CB62FD" w:rsidP="004B3DDF">
      <w:pPr>
        <w:jc w:val="center"/>
        <w:rPr>
          <w:rFonts w:asciiTheme="majorHAnsi" w:hAnsiTheme="majorHAnsi" w:cstheme="majorHAnsi"/>
          <w:b/>
          <w:sz w:val="28"/>
          <w:szCs w:val="24"/>
        </w:rPr>
      </w:pPr>
      <w:r w:rsidRPr="00833547">
        <w:rPr>
          <w:rFonts w:asciiTheme="majorHAnsi" w:hAnsiTheme="majorHAnsi" w:cstheme="majorHAnsi"/>
          <w:b/>
          <w:sz w:val="28"/>
          <w:szCs w:val="24"/>
        </w:rPr>
        <w:t>Διαγνωστικά και Θεραπευτικά Πρωτόκολλα Συνταγογράφησης</w:t>
      </w:r>
    </w:p>
    <w:p w:rsidR="004B3DDF" w:rsidRPr="004B3DDF" w:rsidRDefault="004B3DDF" w:rsidP="004B3DDF">
      <w:pPr>
        <w:jc w:val="center"/>
        <w:rPr>
          <w:rFonts w:asciiTheme="majorHAnsi" w:hAnsiTheme="majorHAnsi" w:cstheme="majorHAnsi"/>
          <w:b/>
          <w:sz w:val="24"/>
          <w:szCs w:val="24"/>
        </w:rPr>
      </w:pPr>
    </w:p>
    <w:p w:rsidR="00B1716C" w:rsidRPr="004B3DDF" w:rsidRDefault="00CB62FD" w:rsidP="007214DE">
      <w:pPr>
        <w:jc w:val="both"/>
        <w:rPr>
          <w:rFonts w:asciiTheme="majorHAnsi" w:hAnsiTheme="majorHAnsi" w:cstheme="majorHAnsi"/>
          <w:sz w:val="24"/>
          <w:szCs w:val="24"/>
        </w:rPr>
      </w:pPr>
      <w:r w:rsidRPr="004B3DDF">
        <w:rPr>
          <w:rFonts w:asciiTheme="majorHAnsi" w:hAnsiTheme="majorHAnsi" w:cstheme="majorHAnsi"/>
          <w:sz w:val="24"/>
          <w:szCs w:val="24"/>
        </w:rPr>
        <w:t xml:space="preserve">Οι Σύλλογοι Ασθενών επισημαίνουν την ανάγκη </w:t>
      </w:r>
      <w:r w:rsidR="006E7A36" w:rsidRPr="004B3DDF">
        <w:rPr>
          <w:rFonts w:asciiTheme="majorHAnsi" w:hAnsiTheme="majorHAnsi" w:cstheme="majorHAnsi"/>
          <w:sz w:val="24"/>
          <w:szCs w:val="24"/>
        </w:rPr>
        <w:t>εκπόνησης</w:t>
      </w:r>
      <w:r w:rsidR="00B1716C" w:rsidRPr="004B3DDF">
        <w:rPr>
          <w:rFonts w:asciiTheme="majorHAnsi" w:hAnsiTheme="majorHAnsi" w:cstheme="majorHAnsi"/>
          <w:sz w:val="24"/>
          <w:szCs w:val="24"/>
        </w:rPr>
        <w:t xml:space="preserve"> και επικαιροποίησης των κατευθυντήριων οδηγιών και </w:t>
      </w:r>
      <w:r w:rsidRPr="004B3DDF">
        <w:rPr>
          <w:rFonts w:asciiTheme="majorHAnsi" w:hAnsiTheme="majorHAnsi" w:cstheme="majorHAnsi"/>
          <w:sz w:val="24"/>
          <w:szCs w:val="24"/>
        </w:rPr>
        <w:t>ολοκλήρωσης των διαγνωστικών και θεραπευτικών πρωτοκόλλων</w:t>
      </w:r>
      <w:r w:rsidR="00B1716C" w:rsidRPr="004B3DDF">
        <w:rPr>
          <w:rFonts w:asciiTheme="majorHAnsi" w:hAnsiTheme="majorHAnsi" w:cstheme="majorHAnsi"/>
          <w:sz w:val="24"/>
          <w:szCs w:val="24"/>
        </w:rPr>
        <w:t xml:space="preserve"> για το σύνολο των θεραπευτικών κατηγοριών</w:t>
      </w:r>
      <w:r w:rsidRPr="004B3DDF">
        <w:rPr>
          <w:rFonts w:asciiTheme="majorHAnsi" w:hAnsiTheme="majorHAnsi" w:cstheme="majorHAnsi"/>
          <w:sz w:val="24"/>
          <w:szCs w:val="24"/>
        </w:rPr>
        <w:t xml:space="preserve">, ως προϋπόθεση για τη βελτίωση της ποιότητας και της αποτελεσματικότητας των υπηρεσιών υγείας, για τη διασφάλιση της δημόσιας υγείας και για τη βιωσιμότητα του εθνικού συστήματος υγείας. </w:t>
      </w:r>
    </w:p>
    <w:p w:rsidR="0019077B" w:rsidRPr="004B3DDF" w:rsidRDefault="0019077B" w:rsidP="007214DE">
      <w:pPr>
        <w:jc w:val="both"/>
        <w:rPr>
          <w:rFonts w:asciiTheme="majorHAnsi" w:hAnsiTheme="majorHAnsi" w:cstheme="majorHAnsi"/>
          <w:sz w:val="24"/>
          <w:szCs w:val="24"/>
        </w:rPr>
      </w:pPr>
      <w:r w:rsidRPr="004B3DDF">
        <w:rPr>
          <w:rFonts w:asciiTheme="majorHAnsi" w:hAnsiTheme="majorHAnsi" w:cstheme="majorHAnsi"/>
          <w:sz w:val="24"/>
          <w:szCs w:val="24"/>
        </w:rPr>
        <w:t>Η αξιοποίηση των θεραπευτικών πρωτοκόλλων προϋποθέτει πρώτον ένα άρτιο και ολοκληρωμένο σύστημα ηλεκτρονικής συνταγογράφησης και δεύτερον υπηρετεί πρώτιστα την ορθή και έγκαιρη διάγνωση και τη διαφύλαξη της υγείας και δευτερευόντως τον έλεγχο της συνταγογράφησης και την οικονομία. Υπό αυτό το πρίσμα, η συγκεκριμένη πρακτική θα συμβάλει πράγματι στον εκσυγχρονισμό του συστήματος υγείας.</w:t>
      </w:r>
    </w:p>
    <w:p w:rsidR="007B6BF6" w:rsidRDefault="00B1716C" w:rsidP="007214DE">
      <w:pPr>
        <w:jc w:val="both"/>
        <w:rPr>
          <w:rFonts w:asciiTheme="majorHAnsi" w:hAnsiTheme="majorHAnsi" w:cstheme="majorHAnsi"/>
          <w:sz w:val="24"/>
          <w:szCs w:val="24"/>
        </w:rPr>
      </w:pPr>
      <w:r w:rsidRPr="004B3DDF">
        <w:rPr>
          <w:rFonts w:asciiTheme="majorHAnsi" w:hAnsiTheme="majorHAnsi" w:cstheme="majorHAnsi"/>
          <w:sz w:val="24"/>
          <w:szCs w:val="24"/>
        </w:rPr>
        <w:t xml:space="preserve">Αναφορικά με τα μητρώα ασθενών, το αρχικό εγχείρημα του Υπουργείου Υγείας και του ΕΟΠΥΥ το 2014, ήταν εξαιρετικά περιορισμένο, αφορούσε αποκλειστικά ασφαλισμένους ασθενείς ηπατίτιδας C, χρόνιας </w:t>
      </w:r>
      <w:proofErr w:type="spellStart"/>
      <w:r w:rsidRPr="004B3DDF">
        <w:rPr>
          <w:rFonts w:asciiTheme="majorHAnsi" w:hAnsiTheme="majorHAnsi" w:cstheme="majorHAnsi"/>
          <w:sz w:val="24"/>
          <w:szCs w:val="24"/>
        </w:rPr>
        <w:t>μυελογενούς</w:t>
      </w:r>
      <w:proofErr w:type="spellEnd"/>
      <w:r w:rsidRPr="004B3DDF">
        <w:rPr>
          <w:rFonts w:asciiTheme="majorHAnsi" w:hAnsiTheme="majorHAnsi" w:cstheme="majorHAnsi"/>
          <w:sz w:val="24"/>
          <w:szCs w:val="24"/>
        </w:rPr>
        <w:t xml:space="preserve"> λευχαιμίας και σκλήρυνσης κατά πλάκας και παρουσίασε σημαντικά προβλήματα και καθυστερήσεις στην εφαρμογή του. Έκτοτε έχουν γίνει </w:t>
      </w:r>
      <w:r w:rsidR="00E949DA">
        <w:rPr>
          <w:rFonts w:asciiTheme="majorHAnsi" w:hAnsiTheme="majorHAnsi" w:cstheme="majorHAnsi"/>
          <w:sz w:val="24"/>
          <w:szCs w:val="24"/>
        </w:rPr>
        <w:t>σημαντικά</w:t>
      </w:r>
      <w:r w:rsidRPr="004B3DDF">
        <w:rPr>
          <w:rFonts w:asciiTheme="majorHAnsi" w:hAnsiTheme="majorHAnsi" w:cstheme="majorHAnsi"/>
          <w:sz w:val="24"/>
          <w:szCs w:val="24"/>
        </w:rPr>
        <w:t xml:space="preserve"> βήματα </w:t>
      </w:r>
      <w:r w:rsidR="00E949DA">
        <w:rPr>
          <w:rFonts w:asciiTheme="majorHAnsi" w:hAnsiTheme="majorHAnsi" w:cstheme="majorHAnsi"/>
          <w:sz w:val="24"/>
          <w:szCs w:val="24"/>
        </w:rPr>
        <w:t>στην κατεύθυνση της εκπόνησης θεραπευτικών πρωτοκόλλων, ωστόσο αντίστοιχη πρόοδος δεν έχει καταγραφεί για τα μητρώα ασθενών</w:t>
      </w:r>
      <w:r w:rsidR="002C4473" w:rsidRPr="004B3DDF">
        <w:rPr>
          <w:rFonts w:asciiTheme="majorHAnsi" w:hAnsiTheme="majorHAnsi" w:cstheme="majorHAnsi"/>
          <w:sz w:val="24"/>
          <w:szCs w:val="24"/>
        </w:rPr>
        <w:t xml:space="preserve">. </w:t>
      </w:r>
    </w:p>
    <w:p w:rsidR="00CB62FD" w:rsidRPr="004B3DDF" w:rsidRDefault="002C4473" w:rsidP="007214DE">
      <w:pPr>
        <w:jc w:val="both"/>
        <w:rPr>
          <w:rFonts w:asciiTheme="majorHAnsi" w:hAnsiTheme="majorHAnsi" w:cstheme="majorHAnsi"/>
          <w:sz w:val="24"/>
          <w:szCs w:val="24"/>
        </w:rPr>
      </w:pPr>
      <w:r w:rsidRPr="004B3DDF">
        <w:rPr>
          <w:rFonts w:asciiTheme="majorHAnsi" w:hAnsiTheme="majorHAnsi" w:cstheme="majorHAnsi"/>
          <w:sz w:val="24"/>
          <w:szCs w:val="24"/>
        </w:rPr>
        <w:t>Ειδική μέριμνα απαιτείται για την ασφαλή διαχείριση των προσωπικών δεδομένων και τη διασφάλιση του ιατρικού απορρήτου, βάσει της σχετικής νομοθεσίας.</w:t>
      </w:r>
    </w:p>
    <w:p w:rsidR="004B3DDF" w:rsidRDefault="004B3DDF" w:rsidP="007214DE">
      <w:pPr>
        <w:jc w:val="both"/>
        <w:rPr>
          <w:rFonts w:asciiTheme="majorHAnsi" w:hAnsiTheme="majorHAnsi" w:cstheme="majorHAnsi"/>
          <w:b/>
          <w:i/>
          <w:sz w:val="24"/>
          <w:szCs w:val="24"/>
        </w:rPr>
      </w:pPr>
    </w:p>
    <w:p w:rsidR="004B3DDF" w:rsidRPr="004B3DDF" w:rsidRDefault="004B3DDF" w:rsidP="007214DE">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Εκπόνηση και επικαιροποίηση των κατευθυντήριων οδηγιών για το σύνολο των θεραπευτικών κατηγοριών</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Αντίστοιχη δημιουργία διαγνωστικών και θεραπευτικών πρωτοκόλλων </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Δημιουργία εθνικού μητρώου ασθενών</w:t>
      </w:r>
    </w:p>
    <w:p w:rsidR="005D1C30" w:rsidRPr="004B3DDF" w:rsidRDefault="005D1C30"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Διασύνδεση των δεδομένων των παραπάνω βάσεων σε ένα ολοκληρωμένο σύστημα που θα υπηρετεί την αποτελεσματική παροχή υπηρεσιών υγείας, καθώς και τον έλεγχο και τον προϋπολογισμό του κόστους, μεγιστοποιώντας την αποδοτικότητα του συστήματος υγείας</w:t>
      </w:r>
    </w:p>
    <w:p w:rsidR="005D1C30" w:rsidRPr="004B3DDF" w:rsidRDefault="005D1C30" w:rsidP="004B3DDF">
      <w:pPr>
        <w:pStyle w:val="a5"/>
        <w:numPr>
          <w:ilvl w:val="0"/>
          <w:numId w:val="1"/>
        </w:numPr>
        <w:jc w:val="both"/>
        <w:rPr>
          <w:rFonts w:asciiTheme="majorHAnsi" w:hAnsiTheme="majorHAnsi" w:cstheme="majorHAnsi"/>
          <w:sz w:val="24"/>
          <w:szCs w:val="24"/>
        </w:rPr>
      </w:pPr>
      <w:r w:rsidRPr="004B3DDF">
        <w:rPr>
          <w:rFonts w:asciiTheme="majorHAnsi" w:hAnsiTheme="majorHAnsi" w:cstheme="majorHAnsi"/>
          <w:i/>
          <w:sz w:val="24"/>
          <w:szCs w:val="24"/>
        </w:rPr>
        <w:t>Μέριμνα για την ασφαλή διαχείριση των δεδομένων προσωπικού χαρακτήρα</w:t>
      </w:r>
    </w:p>
    <w:p w:rsidR="005F00A4" w:rsidRPr="004B3DDF" w:rsidRDefault="005F00A4">
      <w:pPr>
        <w:rPr>
          <w:rFonts w:asciiTheme="majorHAnsi" w:hAnsiTheme="majorHAnsi" w:cstheme="majorHAnsi"/>
          <w:sz w:val="24"/>
          <w:szCs w:val="24"/>
        </w:rPr>
      </w:pPr>
    </w:p>
    <w:p w:rsidR="004D29C9" w:rsidRDefault="004D29C9" w:rsidP="004D29C9">
      <w:pPr>
        <w:jc w:val="center"/>
        <w:rPr>
          <w:rFonts w:asciiTheme="majorHAnsi" w:hAnsiTheme="majorHAnsi" w:cstheme="majorHAnsi"/>
          <w:b/>
          <w:sz w:val="28"/>
          <w:szCs w:val="24"/>
        </w:rPr>
      </w:pPr>
      <w:r>
        <w:rPr>
          <w:rFonts w:asciiTheme="majorHAnsi" w:hAnsiTheme="majorHAnsi" w:cstheme="majorHAnsi"/>
          <w:b/>
          <w:sz w:val="28"/>
          <w:szCs w:val="24"/>
        </w:rPr>
        <w:lastRenderedPageBreak/>
        <w:t>Εμβολιαστικό Πρόγραμμα</w:t>
      </w:r>
    </w:p>
    <w:p w:rsidR="004D29C9" w:rsidRDefault="004D29C9" w:rsidP="004D29C9">
      <w:pPr>
        <w:jc w:val="center"/>
        <w:rPr>
          <w:rFonts w:asciiTheme="majorHAnsi" w:hAnsiTheme="majorHAnsi" w:cstheme="majorHAnsi"/>
          <w:sz w:val="24"/>
          <w:szCs w:val="24"/>
        </w:rPr>
      </w:pPr>
    </w:p>
    <w:p w:rsidR="004D29C9" w:rsidRDefault="004D29C9" w:rsidP="004D29C9">
      <w:pPr>
        <w:jc w:val="both"/>
        <w:rPr>
          <w:rFonts w:asciiTheme="majorHAnsi" w:hAnsiTheme="majorHAnsi" w:cstheme="majorHAnsi"/>
          <w:sz w:val="24"/>
          <w:szCs w:val="24"/>
        </w:rPr>
      </w:pPr>
      <w:r>
        <w:rPr>
          <w:rFonts w:asciiTheme="majorHAnsi" w:hAnsiTheme="majorHAnsi" w:cstheme="majorHAnsi"/>
          <w:sz w:val="24"/>
          <w:szCs w:val="24"/>
        </w:rPr>
        <w:t xml:space="preserve">Σύμφωνα με τον Παγκόσμιο Οργανισμό Υγείας, ο </w:t>
      </w:r>
      <w:r w:rsidRPr="00065659">
        <w:rPr>
          <w:rFonts w:asciiTheme="majorHAnsi" w:hAnsiTheme="majorHAnsi" w:cstheme="majorHAnsi"/>
          <w:sz w:val="24"/>
          <w:szCs w:val="24"/>
        </w:rPr>
        <w:t xml:space="preserve">εμβολιασμός σώζει </w:t>
      </w:r>
      <w:r>
        <w:rPr>
          <w:rFonts w:asciiTheme="majorHAnsi" w:hAnsiTheme="majorHAnsi" w:cstheme="majorHAnsi"/>
          <w:sz w:val="24"/>
          <w:szCs w:val="24"/>
        </w:rPr>
        <w:t>περίπου</w:t>
      </w:r>
      <w:r w:rsidRPr="00065659">
        <w:rPr>
          <w:rFonts w:asciiTheme="majorHAnsi" w:hAnsiTheme="majorHAnsi" w:cstheme="majorHAnsi"/>
          <w:sz w:val="24"/>
          <w:szCs w:val="24"/>
        </w:rPr>
        <w:t xml:space="preserve"> 3 εκατομμύρια ζωές κάθε χρόνο σε </w:t>
      </w:r>
      <w:r>
        <w:rPr>
          <w:rFonts w:asciiTheme="majorHAnsi" w:hAnsiTheme="majorHAnsi" w:cstheme="majorHAnsi"/>
          <w:sz w:val="24"/>
          <w:szCs w:val="24"/>
        </w:rPr>
        <w:t xml:space="preserve">διεθνές επίπεδο, ενώ </w:t>
      </w:r>
      <w:r w:rsidRPr="00065659">
        <w:rPr>
          <w:rFonts w:asciiTheme="majorHAnsi" w:hAnsiTheme="majorHAnsi" w:cstheme="majorHAnsi"/>
          <w:sz w:val="24"/>
          <w:szCs w:val="24"/>
        </w:rPr>
        <w:t xml:space="preserve">τα εμβόλια θα </w:t>
      </w:r>
      <w:r>
        <w:rPr>
          <w:rFonts w:asciiTheme="majorHAnsi" w:hAnsiTheme="majorHAnsi" w:cstheme="majorHAnsi"/>
          <w:sz w:val="24"/>
          <w:szCs w:val="24"/>
        </w:rPr>
        <w:t>αναχαιτίσουν κατά την επόμενη δεκαετία</w:t>
      </w:r>
      <w:r w:rsidRPr="00065659">
        <w:rPr>
          <w:rFonts w:asciiTheme="majorHAnsi" w:hAnsiTheme="majorHAnsi" w:cstheme="majorHAnsi"/>
          <w:sz w:val="24"/>
          <w:szCs w:val="24"/>
        </w:rPr>
        <w:t xml:space="preserve"> </w:t>
      </w:r>
      <w:r>
        <w:rPr>
          <w:rFonts w:asciiTheme="majorHAnsi" w:hAnsiTheme="majorHAnsi" w:cstheme="majorHAnsi"/>
          <w:sz w:val="24"/>
          <w:szCs w:val="24"/>
        </w:rPr>
        <w:t>περίπου</w:t>
      </w:r>
      <w:r w:rsidRPr="00065659">
        <w:rPr>
          <w:rFonts w:asciiTheme="majorHAnsi" w:hAnsiTheme="majorHAnsi" w:cstheme="majorHAnsi"/>
          <w:sz w:val="24"/>
          <w:szCs w:val="24"/>
        </w:rPr>
        <w:t xml:space="preserve"> 25 εκατομμύρια </w:t>
      </w:r>
      <w:r>
        <w:rPr>
          <w:rFonts w:asciiTheme="majorHAnsi" w:hAnsiTheme="majorHAnsi" w:cstheme="majorHAnsi"/>
          <w:sz w:val="24"/>
          <w:szCs w:val="24"/>
        </w:rPr>
        <w:t>θανάτους</w:t>
      </w:r>
      <w:r w:rsidRPr="00065659">
        <w:rPr>
          <w:rFonts w:asciiTheme="majorHAnsi" w:hAnsiTheme="majorHAnsi" w:cstheme="majorHAnsi"/>
          <w:sz w:val="24"/>
          <w:szCs w:val="24"/>
        </w:rPr>
        <w:t xml:space="preserve">. </w:t>
      </w:r>
      <w:r>
        <w:rPr>
          <w:rFonts w:asciiTheme="majorHAnsi" w:hAnsiTheme="majorHAnsi" w:cstheme="majorHAnsi"/>
          <w:sz w:val="24"/>
          <w:szCs w:val="24"/>
        </w:rPr>
        <w:t>Παρά τα προφανή και επιστημονικά τεκμηριωμένα οφέλη του εμβολιασμού,</w:t>
      </w:r>
      <w:r w:rsidRPr="00065659">
        <w:rPr>
          <w:rFonts w:asciiTheme="majorHAnsi" w:hAnsiTheme="majorHAnsi" w:cstheme="majorHAnsi"/>
          <w:sz w:val="24"/>
          <w:szCs w:val="24"/>
        </w:rPr>
        <w:t xml:space="preserve"> παρατηρούνται </w:t>
      </w:r>
      <w:r>
        <w:rPr>
          <w:rFonts w:asciiTheme="majorHAnsi" w:hAnsiTheme="majorHAnsi" w:cstheme="majorHAnsi"/>
          <w:sz w:val="24"/>
          <w:szCs w:val="24"/>
        </w:rPr>
        <w:t xml:space="preserve">και στην Ελλάδα </w:t>
      </w:r>
      <w:r w:rsidRPr="00065659">
        <w:rPr>
          <w:rFonts w:asciiTheme="majorHAnsi" w:hAnsiTheme="majorHAnsi" w:cstheme="majorHAnsi"/>
          <w:sz w:val="24"/>
          <w:szCs w:val="24"/>
        </w:rPr>
        <w:t>πρωτοφανείς εξάρσεις ιλαράς και επανεμφάνιση άλλων νόσων που μπορούν να προληφθούν με εμβολιασμό, λόγω ανεπαρκούς εμβολιαστικής κάλυψης</w:t>
      </w:r>
      <w:r>
        <w:rPr>
          <w:rFonts w:asciiTheme="majorHAnsi" w:hAnsiTheme="majorHAnsi" w:cstheme="majorHAnsi"/>
          <w:sz w:val="24"/>
          <w:szCs w:val="24"/>
        </w:rPr>
        <w:t>.</w:t>
      </w:r>
    </w:p>
    <w:p w:rsidR="004D29C9" w:rsidRDefault="004D29C9" w:rsidP="004D29C9">
      <w:pPr>
        <w:jc w:val="both"/>
        <w:rPr>
          <w:rFonts w:asciiTheme="majorHAnsi" w:hAnsiTheme="majorHAnsi" w:cstheme="majorHAnsi"/>
          <w:sz w:val="24"/>
          <w:szCs w:val="24"/>
        </w:rPr>
      </w:pPr>
      <w:r w:rsidRPr="00065659">
        <w:rPr>
          <w:rFonts w:asciiTheme="majorHAnsi" w:hAnsiTheme="majorHAnsi" w:cstheme="majorHAnsi"/>
          <w:sz w:val="24"/>
          <w:szCs w:val="24"/>
        </w:rPr>
        <w:t xml:space="preserve">Η </w:t>
      </w:r>
      <w:r>
        <w:rPr>
          <w:rFonts w:asciiTheme="majorHAnsi" w:hAnsiTheme="majorHAnsi" w:cstheme="majorHAnsi"/>
          <w:sz w:val="24"/>
          <w:szCs w:val="24"/>
        </w:rPr>
        <w:t>προτάσεις των συλλόγων ασθενών</w:t>
      </w:r>
      <w:r w:rsidRPr="00065659">
        <w:rPr>
          <w:rFonts w:asciiTheme="majorHAnsi" w:hAnsiTheme="majorHAnsi" w:cstheme="majorHAnsi"/>
          <w:sz w:val="24"/>
          <w:szCs w:val="24"/>
        </w:rPr>
        <w:t xml:space="preserve"> </w:t>
      </w:r>
      <w:r>
        <w:rPr>
          <w:rFonts w:asciiTheme="majorHAnsi" w:hAnsiTheme="majorHAnsi" w:cstheme="majorHAnsi"/>
          <w:sz w:val="24"/>
          <w:szCs w:val="24"/>
        </w:rPr>
        <w:t>επικεντρώνονται</w:t>
      </w:r>
      <w:r w:rsidRPr="00065659">
        <w:rPr>
          <w:rFonts w:asciiTheme="majorHAnsi" w:hAnsiTheme="majorHAnsi" w:cstheme="majorHAnsi"/>
          <w:sz w:val="24"/>
          <w:szCs w:val="24"/>
        </w:rPr>
        <w:t xml:space="preserve"> σε </w:t>
      </w:r>
      <w:r>
        <w:rPr>
          <w:rFonts w:asciiTheme="majorHAnsi" w:hAnsiTheme="majorHAnsi" w:cstheme="majorHAnsi"/>
          <w:sz w:val="24"/>
          <w:szCs w:val="24"/>
        </w:rPr>
        <w:t>δύο</w:t>
      </w:r>
      <w:r w:rsidRPr="00065659">
        <w:rPr>
          <w:rFonts w:asciiTheme="majorHAnsi" w:hAnsiTheme="majorHAnsi" w:cstheme="majorHAnsi"/>
          <w:sz w:val="24"/>
          <w:szCs w:val="24"/>
        </w:rPr>
        <w:t xml:space="preserve"> κύριους άξονες δράσης: </w:t>
      </w:r>
      <w:r>
        <w:rPr>
          <w:rFonts w:asciiTheme="majorHAnsi" w:hAnsiTheme="majorHAnsi" w:cstheme="majorHAnsi"/>
          <w:sz w:val="24"/>
          <w:szCs w:val="24"/>
        </w:rPr>
        <w:t>Στην απρόσκοπτη και δωρεάν πρόσβαση του πληθυσμού στον εμβολιασμό βάσει των διεθνών και ευρωπαϊκών κατευθυντήριων οδηγιών</w:t>
      </w:r>
      <w:r w:rsidRPr="00065659">
        <w:rPr>
          <w:rFonts w:asciiTheme="majorHAnsi" w:hAnsiTheme="majorHAnsi" w:cstheme="majorHAnsi"/>
          <w:sz w:val="24"/>
          <w:szCs w:val="24"/>
        </w:rPr>
        <w:t xml:space="preserve"> </w:t>
      </w:r>
      <w:r>
        <w:rPr>
          <w:rFonts w:asciiTheme="majorHAnsi" w:hAnsiTheme="majorHAnsi" w:cstheme="majorHAnsi"/>
          <w:sz w:val="24"/>
          <w:szCs w:val="24"/>
        </w:rPr>
        <w:t xml:space="preserve">και στην ευαισθητοποίηση και ενημέρωση του κοινού για τα οφέλη του εμβολιασμού και της προληπτικής ιατρικής. </w:t>
      </w:r>
    </w:p>
    <w:p w:rsidR="004D29C9" w:rsidRDefault="004D29C9" w:rsidP="004D29C9">
      <w:pPr>
        <w:jc w:val="both"/>
        <w:rPr>
          <w:rFonts w:asciiTheme="majorHAnsi" w:hAnsiTheme="majorHAnsi" w:cstheme="majorHAnsi"/>
          <w:b/>
          <w:i/>
          <w:sz w:val="24"/>
          <w:szCs w:val="24"/>
        </w:rPr>
      </w:pPr>
    </w:p>
    <w:p w:rsidR="004D29C9" w:rsidRPr="00F2513D" w:rsidRDefault="004D29C9" w:rsidP="004D29C9">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4D29C9" w:rsidRDefault="004D29C9" w:rsidP="004D29C9">
      <w:pPr>
        <w:pStyle w:val="a5"/>
        <w:numPr>
          <w:ilvl w:val="0"/>
          <w:numId w:val="1"/>
        </w:numPr>
        <w:jc w:val="both"/>
        <w:rPr>
          <w:rFonts w:asciiTheme="majorHAnsi" w:hAnsiTheme="majorHAnsi" w:cstheme="majorHAnsi"/>
          <w:i/>
          <w:sz w:val="24"/>
          <w:szCs w:val="24"/>
        </w:rPr>
      </w:pPr>
      <w:r>
        <w:rPr>
          <w:rFonts w:asciiTheme="majorHAnsi" w:hAnsiTheme="majorHAnsi" w:cstheme="majorHAnsi"/>
          <w:i/>
          <w:sz w:val="24"/>
          <w:szCs w:val="24"/>
        </w:rPr>
        <w:t>Επικαιροποίηση του Εθνικού Προγράμματος Εμβολιασμού σε συμφωνία με τις διεθνείς και ευρωπαϊκές κατευθυντήριες οδηγίες.</w:t>
      </w:r>
    </w:p>
    <w:p w:rsidR="004D29C9" w:rsidRPr="00065659" w:rsidRDefault="004D29C9" w:rsidP="004D29C9">
      <w:pPr>
        <w:pStyle w:val="a5"/>
        <w:numPr>
          <w:ilvl w:val="0"/>
          <w:numId w:val="1"/>
        </w:numPr>
        <w:jc w:val="both"/>
        <w:rPr>
          <w:rFonts w:asciiTheme="majorHAnsi" w:hAnsiTheme="majorHAnsi" w:cstheme="majorHAnsi"/>
          <w:i/>
          <w:sz w:val="24"/>
          <w:szCs w:val="24"/>
        </w:rPr>
      </w:pPr>
      <w:r w:rsidRPr="00F2513D">
        <w:rPr>
          <w:rFonts w:asciiTheme="majorHAnsi" w:hAnsiTheme="majorHAnsi" w:cstheme="majorHAnsi"/>
          <w:i/>
          <w:sz w:val="24"/>
          <w:szCs w:val="24"/>
        </w:rPr>
        <w:t>Άμβλυνση του κινδύνου έλλειψης εμβολίων μέσω κεντρικού συστήματος παρακολούθησης σε πραγματικό χρόνο και επικαιροποιημένης αξιολόγησης των αναγκών.</w:t>
      </w:r>
    </w:p>
    <w:p w:rsidR="004D29C9" w:rsidRPr="00925B6D" w:rsidRDefault="004D29C9" w:rsidP="004D29C9">
      <w:pPr>
        <w:pStyle w:val="a5"/>
        <w:numPr>
          <w:ilvl w:val="0"/>
          <w:numId w:val="1"/>
        </w:numPr>
        <w:jc w:val="both"/>
        <w:rPr>
          <w:rFonts w:asciiTheme="majorHAnsi" w:hAnsiTheme="majorHAnsi" w:cstheme="majorHAnsi"/>
          <w:i/>
          <w:sz w:val="24"/>
          <w:szCs w:val="24"/>
        </w:rPr>
      </w:pPr>
      <w:r w:rsidRPr="00F2513D">
        <w:rPr>
          <w:rFonts w:asciiTheme="majorHAnsi" w:hAnsiTheme="majorHAnsi" w:cstheme="majorHAnsi"/>
          <w:i/>
          <w:sz w:val="24"/>
          <w:szCs w:val="24"/>
        </w:rPr>
        <w:t xml:space="preserve">Καθιέρωση στόχων εμβολιαστικής κάλυψης και αξιολόγηση του βαθμού </w:t>
      </w:r>
      <w:r w:rsidR="006E7A36" w:rsidRPr="00F2513D">
        <w:rPr>
          <w:rFonts w:asciiTheme="majorHAnsi" w:hAnsiTheme="majorHAnsi" w:cstheme="majorHAnsi"/>
          <w:i/>
          <w:sz w:val="24"/>
          <w:szCs w:val="24"/>
        </w:rPr>
        <w:t>επίτευξής</w:t>
      </w:r>
      <w:r w:rsidRPr="00F2513D">
        <w:rPr>
          <w:rFonts w:asciiTheme="majorHAnsi" w:hAnsiTheme="majorHAnsi" w:cstheme="majorHAnsi"/>
          <w:i/>
          <w:sz w:val="24"/>
          <w:szCs w:val="24"/>
        </w:rPr>
        <w:t xml:space="preserve"> τους. </w:t>
      </w:r>
    </w:p>
    <w:p w:rsidR="004D29C9" w:rsidRDefault="004D29C9" w:rsidP="004D29C9">
      <w:pPr>
        <w:pStyle w:val="a5"/>
        <w:numPr>
          <w:ilvl w:val="0"/>
          <w:numId w:val="1"/>
        </w:numPr>
        <w:jc w:val="both"/>
        <w:rPr>
          <w:rFonts w:asciiTheme="majorHAnsi" w:hAnsiTheme="majorHAnsi" w:cstheme="majorHAnsi"/>
          <w:i/>
          <w:sz w:val="24"/>
          <w:szCs w:val="24"/>
        </w:rPr>
      </w:pPr>
      <w:r>
        <w:rPr>
          <w:rFonts w:asciiTheme="majorHAnsi" w:hAnsiTheme="majorHAnsi" w:cstheme="majorHAnsi"/>
          <w:i/>
          <w:sz w:val="24"/>
          <w:szCs w:val="24"/>
        </w:rPr>
        <w:t>Λειτουργία κινητών μονάδων</w:t>
      </w:r>
      <w:r w:rsidRPr="00925B6D">
        <w:rPr>
          <w:rFonts w:asciiTheme="majorHAnsi" w:hAnsiTheme="majorHAnsi" w:cstheme="majorHAnsi"/>
          <w:i/>
          <w:sz w:val="24"/>
          <w:szCs w:val="24"/>
        </w:rPr>
        <w:t xml:space="preserve"> για τον εμβολιασμό κοινωνικών ομάδων όπως πρόσφυγες – μετανάστες, Ρομά, ηλικιωμένοι, </w:t>
      </w:r>
      <w:r w:rsidR="006E7A36">
        <w:rPr>
          <w:rFonts w:asciiTheme="majorHAnsi" w:hAnsiTheme="majorHAnsi" w:cstheme="majorHAnsi"/>
          <w:i/>
          <w:sz w:val="24"/>
          <w:szCs w:val="24"/>
        </w:rPr>
        <w:t>άτομα με αναπηρία</w:t>
      </w:r>
      <w:r w:rsidRPr="00925B6D">
        <w:rPr>
          <w:rFonts w:asciiTheme="majorHAnsi" w:hAnsiTheme="majorHAnsi" w:cstheme="majorHAnsi"/>
          <w:i/>
          <w:sz w:val="24"/>
          <w:szCs w:val="24"/>
        </w:rPr>
        <w:t xml:space="preserve"> κ.λπ.</w:t>
      </w:r>
    </w:p>
    <w:p w:rsidR="004D29C9" w:rsidRPr="00925B6D" w:rsidRDefault="004D29C9" w:rsidP="004D29C9">
      <w:pPr>
        <w:pStyle w:val="a5"/>
        <w:numPr>
          <w:ilvl w:val="0"/>
          <w:numId w:val="1"/>
        </w:numPr>
        <w:jc w:val="both"/>
        <w:rPr>
          <w:rFonts w:asciiTheme="majorHAnsi" w:hAnsiTheme="majorHAnsi" w:cstheme="majorHAnsi"/>
          <w:i/>
          <w:sz w:val="24"/>
          <w:szCs w:val="24"/>
        </w:rPr>
      </w:pPr>
      <w:r>
        <w:rPr>
          <w:rFonts w:asciiTheme="majorHAnsi" w:hAnsiTheme="majorHAnsi" w:cstheme="majorHAnsi"/>
          <w:i/>
          <w:sz w:val="24"/>
          <w:szCs w:val="24"/>
        </w:rPr>
        <w:t>Π</w:t>
      </w:r>
      <w:r w:rsidRPr="00065659">
        <w:rPr>
          <w:rFonts w:asciiTheme="majorHAnsi" w:hAnsiTheme="majorHAnsi" w:cstheme="majorHAnsi"/>
          <w:i/>
          <w:sz w:val="24"/>
          <w:szCs w:val="24"/>
        </w:rPr>
        <w:t xml:space="preserve">αροχή δυνατότητας εμβολιασμού σε </w:t>
      </w:r>
      <w:r>
        <w:rPr>
          <w:rFonts w:asciiTheme="majorHAnsi" w:hAnsiTheme="majorHAnsi" w:cstheme="majorHAnsi"/>
          <w:i/>
          <w:sz w:val="24"/>
          <w:szCs w:val="24"/>
        </w:rPr>
        <w:t>τακτικά</w:t>
      </w:r>
      <w:r w:rsidRPr="00065659">
        <w:rPr>
          <w:rFonts w:asciiTheme="majorHAnsi" w:hAnsiTheme="majorHAnsi" w:cstheme="majorHAnsi"/>
          <w:i/>
          <w:sz w:val="24"/>
          <w:szCs w:val="24"/>
        </w:rPr>
        <w:t xml:space="preserve"> διαστήματα κατά τα διάφορα στάδια της ζωής, για παράδειγμα στα σχολεία και </w:t>
      </w:r>
      <w:r>
        <w:rPr>
          <w:rFonts w:asciiTheme="majorHAnsi" w:hAnsiTheme="majorHAnsi" w:cstheme="majorHAnsi"/>
          <w:i/>
          <w:sz w:val="24"/>
          <w:szCs w:val="24"/>
        </w:rPr>
        <w:t>σε</w:t>
      </w:r>
      <w:r w:rsidRPr="00065659">
        <w:rPr>
          <w:rFonts w:asciiTheme="majorHAnsi" w:hAnsiTheme="majorHAnsi" w:cstheme="majorHAnsi"/>
          <w:i/>
          <w:sz w:val="24"/>
          <w:szCs w:val="24"/>
        </w:rPr>
        <w:t xml:space="preserve"> τόπους εργασίας·</w:t>
      </w:r>
    </w:p>
    <w:p w:rsidR="004D29C9" w:rsidRDefault="004D29C9" w:rsidP="004D29C9">
      <w:pPr>
        <w:pStyle w:val="a5"/>
        <w:numPr>
          <w:ilvl w:val="0"/>
          <w:numId w:val="1"/>
        </w:numPr>
        <w:jc w:val="both"/>
        <w:rPr>
          <w:rFonts w:asciiTheme="majorHAnsi" w:hAnsiTheme="majorHAnsi" w:cstheme="majorHAnsi"/>
          <w:i/>
          <w:sz w:val="24"/>
          <w:szCs w:val="24"/>
        </w:rPr>
      </w:pPr>
      <w:r>
        <w:rPr>
          <w:rFonts w:asciiTheme="majorHAnsi" w:hAnsiTheme="majorHAnsi" w:cstheme="majorHAnsi"/>
          <w:i/>
          <w:sz w:val="24"/>
          <w:szCs w:val="24"/>
        </w:rPr>
        <w:t>Έ</w:t>
      </w:r>
      <w:r w:rsidRPr="00925B6D">
        <w:rPr>
          <w:rFonts w:asciiTheme="majorHAnsi" w:hAnsiTheme="majorHAnsi" w:cstheme="majorHAnsi"/>
          <w:i/>
          <w:sz w:val="24"/>
          <w:szCs w:val="24"/>
        </w:rPr>
        <w:t>γκαιρη, συνεχής</w:t>
      </w:r>
      <w:r>
        <w:rPr>
          <w:rFonts w:asciiTheme="majorHAnsi" w:hAnsiTheme="majorHAnsi" w:cstheme="majorHAnsi"/>
          <w:i/>
          <w:sz w:val="24"/>
          <w:szCs w:val="24"/>
        </w:rPr>
        <w:t xml:space="preserve"> και υπεύθυνη ενημέρωση των γονέω</w:t>
      </w:r>
      <w:r w:rsidRPr="00925B6D">
        <w:rPr>
          <w:rFonts w:asciiTheme="majorHAnsi" w:hAnsiTheme="majorHAnsi" w:cstheme="majorHAnsi"/>
          <w:i/>
          <w:sz w:val="24"/>
          <w:szCs w:val="24"/>
        </w:rPr>
        <w:t>ν</w:t>
      </w:r>
      <w:r>
        <w:rPr>
          <w:rFonts w:asciiTheme="majorHAnsi" w:hAnsiTheme="majorHAnsi" w:cstheme="majorHAnsi"/>
          <w:i/>
          <w:sz w:val="24"/>
          <w:szCs w:val="24"/>
        </w:rPr>
        <w:t xml:space="preserve"> και κηδεμόνων</w:t>
      </w:r>
      <w:r w:rsidRPr="00925B6D">
        <w:rPr>
          <w:rFonts w:asciiTheme="majorHAnsi" w:hAnsiTheme="majorHAnsi" w:cstheme="majorHAnsi"/>
          <w:i/>
          <w:sz w:val="24"/>
          <w:szCs w:val="24"/>
        </w:rPr>
        <w:t xml:space="preserve"> και συνολικά του πληθυσμού, σχετικά με </w:t>
      </w:r>
      <w:r>
        <w:rPr>
          <w:rFonts w:asciiTheme="majorHAnsi" w:hAnsiTheme="majorHAnsi" w:cstheme="majorHAnsi"/>
          <w:i/>
          <w:sz w:val="24"/>
          <w:szCs w:val="24"/>
        </w:rPr>
        <w:t xml:space="preserve">τα οφέλη, την ασφάλεια και των αποτελεσματικότητα των εμβολίων και το ρόλο τους στην προστασία της υγείας των ατόμων και της δημόσιας υγείας. </w:t>
      </w:r>
    </w:p>
    <w:p w:rsidR="004D29C9" w:rsidRDefault="004D29C9" w:rsidP="004D29C9">
      <w:pPr>
        <w:pStyle w:val="a5"/>
        <w:numPr>
          <w:ilvl w:val="0"/>
          <w:numId w:val="1"/>
        </w:numPr>
        <w:jc w:val="both"/>
        <w:rPr>
          <w:rFonts w:asciiTheme="majorHAnsi" w:hAnsiTheme="majorHAnsi" w:cstheme="majorHAnsi"/>
          <w:i/>
          <w:sz w:val="24"/>
          <w:szCs w:val="24"/>
        </w:rPr>
      </w:pPr>
      <w:r w:rsidRPr="00925B6D">
        <w:rPr>
          <w:rFonts w:asciiTheme="majorHAnsi" w:hAnsiTheme="majorHAnsi" w:cstheme="majorHAnsi"/>
          <w:i/>
          <w:sz w:val="24"/>
          <w:szCs w:val="24"/>
        </w:rPr>
        <w:t>Συνεχή</w:t>
      </w:r>
      <w:r>
        <w:rPr>
          <w:rFonts w:asciiTheme="majorHAnsi" w:hAnsiTheme="majorHAnsi" w:cstheme="majorHAnsi"/>
          <w:i/>
          <w:sz w:val="24"/>
          <w:szCs w:val="24"/>
        </w:rPr>
        <w:t>ς</w:t>
      </w:r>
      <w:r w:rsidRPr="00925B6D">
        <w:rPr>
          <w:rFonts w:asciiTheme="majorHAnsi" w:hAnsiTheme="majorHAnsi" w:cstheme="majorHAnsi"/>
          <w:i/>
          <w:sz w:val="24"/>
          <w:szCs w:val="24"/>
        </w:rPr>
        <w:t xml:space="preserve"> ενημέρωση και εκπαίδευση</w:t>
      </w:r>
      <w:r>
        <w:rPr>
          <w:rFonts w:asciiTheme="majorHAnsi" w:hAnsiTheme="majorHAnsi" w:cstheme="majorHAnsi"/>
          <w:i/>
          <w:sz w:val="24"/>
          <w:szCs w:val="24"/>
        </w:rPr>
        <w:t xml:space="preserve"> των επαγγελματιών υγείας</w:t>
      </w:r>
      <w:r w:rsidRPr="00925B6D">
        <w:rPr>
          <w:rFonts w:asciiTheme="majorHAnsi" w:hAnsiTheme="majorHAnsi" w:cstheme="majorHAnsi"/>
          <w:i/>
          <w:sz w:val="24"/>
          <w:szCs w:val="24"/>
        </w:rPr>
        <w:t xml:space="preserve"> σχετικά με </w:t>
      </w:r>
      <w:r>
        <w:rPr>
          <w:rFonts w:asciiTheme="majorHAnsi" w:hAnsiTheme="majorHAnsi" w:cstheme="majorHAnsi"/>
          <w:i/>
          <w:sz w:val="24"/>
          <w:szCs w:val="24"/>
        </w:rPr>
        <w:t>τον εμβολιασμό</w:t>
      </w:r>
      <w:r w:rsidRPr="00925B6D">
        <w:rPr>
          <w:rFonts w:asciiTheme="majorHAnsi" w:hAnsiTheme="majorHAnsi" w:cstheme="majorHAnsi"/>
          <w:i/>
          <w:sz w:val="24"/>
          <w:szCs w:val="24"/>
        </w:rPr>
        <w:t xml:space="preserve"> και εμβολιαστική κάλυψη.</w:t>
      </w:r>
    </w:p>
    <w:p w:rsidR="004D29C9" w:rsidRPr="00925B6D" w:rsidRDefault="004D29C9" w:rsidP="004D29C9">
      <w:pPr>
        <w:pStyle w:val="a5"/>
        <w:jc w:val="both"/>
        <w:rPr>
          <w:rFonts w:asciiTheme="majorHAnsi" w:hAnsiTheme="majorHAnsi" w:cstheme="majorHAnsi"/>
          <w:i/>
          <w:sz w:val="24"/>
          <w:szCs w:val="24"/>
        </w:rPr>
      </w:pPr>
    </w:p>
    <w:p w:rsidR="009E612C" w:rsidRPr="00833547" w:rsidRDefault="009E612C" w:rsidP="004B3DDF">
      <w:pPr>
        <w:jc w:val="center"/>
        <w:rPr>
          <w:rFonts w:asciiTheme="majorHAnsi" w:hAnsiTheme="majorHAnsi" w:cstheme="majorHAnsi"/>
          <w:b/>
          <w:sz w:val="28"/>
          <w:szCs w:val="24"/>
        </w:rPr>
      </w:pPr>
      <w:r w:rsidRPr="00833547">
        <w:rPr>
          <w:rFonts w:asciiTheme="majorHAnsi" w:hAnsiTheme="majorHAnsi" w:cstheme="majorHAnsi"/>
          <w:b/>
          <w:sz w:val="28"/>
          <w:szCs w:val="24"/>
        </w:rPr>
        <w:t>Κλινικές μελέτες</w:t>
      </w:r>
    </w:p>
    <w:p w:rsidR="004B3DDF" w:rsidRPr="004B3DDF" w:rsidRDefault="004B3DDF" w:rsidP="004B3DDF">
      <w:pPr>
        <w:jc w:val="center"/>
        <w:rPr>
          <w:rFonts w:asciiTheme="majorHAnsi" w:hAnsiTheme="majorHAnsi" w:cstheme="majorHAnsi"/>
          <w:b/>
          <w:sz w:val="24"/>
          <w:szCs w:val="24"/>
        </w:rPr>
      </w:pPr>
    </w:p>
    <w:p w:rsidR="009E612C" w:rsidRPr="004B3DDF" w:rsidRDefault="009E612C" w:rsidP="0009228A">
      <w:pPr>
        <w:jc w:val="both"/>
        <w:rPr>
          <w:rFonts w:asciiTheme="majorHAnsi" w:hAnsiTheme="majorHAnsi" w:cstheme="majorHAnsi"/>
          <w:sz w:val="24"/>
          <w:szCs w:val="24"/>
        </w:rPr>
      </w:pPr>
      <w:r w:rsidRPr="004B3DDF">
        <w:rPr>
          <w:rFonts w:asciiTheme="majorHAnsi" w:hAnsiTheme="majorHAnsi" w:cstheme="majorHAnsi"/>
          <w:sz w:val="24"/>
          <w:szCs w:val="24"/>
        </w:rPr>
        <w:t>Οι κλινικές μελέτες συνιστούν μια σημαντική επένδυση που αποφέρει υψηλή προστιθέμενη αξία στους ασθενείς, στο σύστημα υγείας και στην εθνική οικονομία. Οι συμμετέχοντες ασθενείς στην κλινική έρευνα απολαμβάνουν ταχεία πρόσβαση σε νέες και καινοτόμες θεραπείες, εξασφαλίζουν χωρίς κόστος τη φαρμακευτική τους αγωγή</w:t>
      </w:r>
      <w:r w:rsidR="007B6BF6">
        <w:rPr>
          <w:rFonts w:asciiTheme="majorHAnsi" w:hAnsiTheme="majorHAnsi" w:cstheme="majorHAnsi"/>
          <w:sz w:val="24"/>
          <w:szCs w:val="24"/>
        </w:rPr>
        <w:t>,</w:t>
      </w:r>
      <w:r w:rsidRPr="004B3DDF">
        <w:rPr>
          <w:rFonts w:asciiTheme="majorHAnsi" w:hAnsiTheme="majorHAnsi" w:cstheme="majorHAnsi"/>
          <w:sz w:val="24"/>
          <w:szCs w:val="24"/>
        </w:rPr>
        <w:t xml:space="preserve"> καθώς και το σύνολο της θεραπείας τους συμπεριλαμβανομένων των </w:t>
      </w:r>
      <w:r w:rsidRPr="004B3DDF">
        <w:rPr>
          <w:rFonts w:asciiTheme="majorHAnsi" w:hAnsiTheme="majorHAnsi" w:cstheme="majorHAnsi"/>
          <w:sz w:val="24"/>
          <w:szCs w:val="24"/>
        </w:rPr>
        <w:lastRenderedPageBreak/>
        <w:t>εργαστηριακών και διαγνωστικών εξετάσεων και της ιατρικής παρακολούθησης και φροντίδας. Υπό το πρίσμα της εθνικής οικονομίας, προσελκύονται νέες επενδύσεις και διεθνή κεφάλαια, το επιστημονικό προσωπικό της χώρας αποκτά ερευνητική τεχνογνωσία και εκπαίδευση και ενισχύονται η απασχόληση και η επιχειρηματικότητα.</w:t>
      </w:r>
    </w:p>
    <w:p w:rsidR="003B1F7A" w:rsidRPr="004B3DDF" w:rsidRDefault="009E612C" w:rsidP="0009228A">
      <w:pPr>
        <w:jc w:val="both"/>
        <w:rPr>
          <w:rFonts w:asciiTheme="majorHAnsi" w:hAnsiTheme="majorHAnsi" w:cstheme="majorHAnsi"/>
          <w:sz w:val="24"/>
          <w:szCs w:val="24"/>
        </w:rPr>
      </w:pPr>
      <w:r w:rsidRPr="004B3DDF">
        <w:rPr>
          <w:rFonts w:asciiTheme="majorHAnsi" w:hAnsiTheme="majorHAnsi" w:cstheme="majorHAnsi"/>
          <w:sz w:val="24"/>
          <w:szCs w:val="24"/>
        </w:rPr>
        <w:t>Για τη δημιουργία ενός ευνοϊκού περιβάλλοντος προσέλκυσης και ανάπτυξης κλινικών ερευνών στην Ελλάδα, απαιτείται η απλούστευση των διαδικασιών έγκρισης και η κεντρική παρακολούθησή τους</w:t>
      </w:r>
      <w:r w:rsidR="0009228A" w:rsidRPr="004B3DDF">
        <w:rPr>
          <w:rFonts w:asciiTheme="majorHAnsi" w:hAnsiTheme="majorHAnsi" w:cstheme="majorHAnsi"/>
          <w:sz w:val="24"/>
          <w:szCs w:val="24"/>
        </w:rPr>
        <w:t xml:space="preserve"> από τον ΕΟΦ και την Εθνική Επιτροπή Δεοντολογίας</w:t>
      </w:r>
      <w:r w:rsidRPr="004B3DDF">
        <w:rPr>
          <w:rFonts w:asciiTheme="majorHAnsi" w:hAnsiTheme="majorHAnsi" w:cstheme="majorHAnsi"/>
          <w:sz w:val="24"/>
          <w:szCs w:val="24"/>
        </w:rPr>
        <w:t xml:space="preserve">, προκειμένου να εξαλειφθεί το φαινόμενο των αναιτιολόγητων καθυστερήσεων που λειτουργεί αποτρεπτικά. </w:t>
      </w:r>
    </w:p>
    <w:p w:rsidR="003B1F7A" w:rsidRPr="004B3DDF" w:rsidRDefault="0009228A" w:rsidP="0009228A">
      <w:pPr>
        <w:jc w:val="both"/>
        <w:rPr>
          <w:rFonts w:asciiTheme="majorHAnsi" w:hAnsiTheme="majorHAnsi" w:cstheme="majorHAnsi"/>
          <w:sz w:val="24"/>
          <w:szCs w:val="24"/>
        </w:rPr>
      </w:pPr>
      <w:r w:rsidRPr="004B3DDF">
        <w:rPr>
          <w:rFonts w:asciiTheme="majorHAnsi" w:hAnsiTheme="majorHAnsi" w:cstheme="majorHAnsi"/>
          <w:sz w:val="24"/>
          <w:szCs w:val="24"/>
        </w:rPr>
        <w:t xml:space="preserve">Επιπρόσθετα, απαιτείται η δραστική μείωση των αρμόδιων φορέων που εμπλέκονται στη διαδικασία έγκρισης και ο αυστηρός έλεγχος τήρησης των χρονοδιαγραμμάτων από όλα τα μέρη. </w:t>
      </w:r>
      <w:r w:rsidR="00141307" w:rsidRPr="004B3DDF">
        <w:rPr>
          <w:rFonts w:asciiTheme="majorHAnsi" w:hAnsiTheme="majorHAnsi" w:cstheme="majorHAnsi"/>
          <w:sz w:val="24"/>
          <w:szCs w:val="24"/>
        </w:rPr>
        <w:t xml:space="preserve">Ως κύρια πηγή καθυστερήσεων και ουσιαστικά ως αιτία μη εφαρμογής των ήδη διευρυμένων χρονοδιαγραμμάτων που θέτει ο νόμος, εντοπίζεται η υποχρέωση έγκρισης της κλινικής μελέτης από το Επιστημονικό Συμβούλιο του νοσηλευτικού ιδρύματος. Η </w:t>
      </w:r>
      <w:r w:rsidR="007B6BF6">
        <w:rPr>
          <w:rFonts w:asciiTheme="majorHAnsi" w:hAnsiTheme="majorHAnsi" w:cstheme="majorHAnsi"/>
          <w:sz w:val="24"/>
          <w:szCs w:val="24"/>
        </w:rPr>
        <w:t>περιστασιακή</w:t>
      </w:r>
      <w:r w:rsidR="00141307" w:rsidRPr="004B3DDF">
        <w:rPr>
          <w:rFonts w:asciiTheme="majorHAnsi" w:hAnsiTheme="majorHAnsi" w:cstheme="majorHAnsi"/>
          <w:sz w:val="24"/>
          <w:szCs w:val="24"/>
        </w:rPr>
        <w:t xml:space="preserve"> σύγκληση του, η έλλειψη διοικητικού προσωπικο</w:t>
      </w:r>
      <w:r w:rsidR="007B6BF6">
        <w:rPr>
          <w:rFonts w:asciiTheme="majorHAnsi" w:hAnsiTheme="majorHAnsi" w:cstheme="majorHAnsi"/>
          <w:sz w:val="24"/>
          <w:szCs w:val="24"/>
        </w:rPr>
        <w:t>ύ και γραμματειακής υποστήριξης ή</w:t>
      </w:r>
      <w:r w:rsidR="00141307" w:rsidRPr="004B3DDF">
        <w:rPr>
          <w:rFonts w:asciiTheme="majorHAnsi" w:hAnsiTheme="majorHAnsi" w:cstheme="majorHAnsi"/>
          <w:sz w:val="24"/>
          <w:szCs w:val="24"/>
        </w:rPr>
        <w:t xml:space="preserve"> η μη συγκρότησή του σε σώμα για μεγάλες χρονικές περιόδους </w:t>
      </w:r>
      <w:r w:rsidR="007B6BF6">
        <w:rPr>
          <w:rFonts w:asciiTheme="majorHAnsi" w:hAnsiTheme="majorHAnsi" w:cstheme="majorHAnsi"/>
          <w:sz w:val="24"/>
          <w:szCs w:val="24"/>
        </w:rPr>
        <w:t>μπορούν να προκαλέσουν</w:t>
      </w:r>
      <w:r w:rsidR="00141307" w:rsidRPr="004B3DDF">
        <w:rPr>
          <w:rFonts w:asciiTheme="majorHAnsi" w:hAnsiTheme="majorHAnsi" w:cstheme="majorHAnsi"/>
          <w:sz w:val="24"/>
          <w:szCs w:val="24"/>
        </w:rPr>
        <w:t xml:space="preserve"> σημαντικές καθυστερήσεις και δημιουργούν</w:t>
      </w:r>
      <w:r w:rsidR="007B6BF6">
        <w:rPr>
          <w:rFonts w:asciiTheme="majorHAnsi" w:hAnsiTheme="majorHAnsi" w:cstheme="majorHAnsi"/>
          <w:sz w:val="24"/>
          <w:szCs w:val="24"/>
        </w:rPr>
        <w:t xml:space="preserve"> με αυτό τον τρόπο</w:t>
      </w:r>
      <w:r w:rsidR="00141307" w:rsidRPr="004B3DDF">
        <w:rPr>
          <w:rFonts w:asciiTheme="majorHAnsi" w:hAnsiTheme="majorHAnsi" w:cstheme="majorHAnsi"/>
          <w:sz w:val="24"/>
          <w:szCs w:val="24"/>
        </w:rPr>
        <w:t xml:space="preserve"> ένα αποτρεπτικό περιβάλλον</w:t>
      </w:r>
      <w:r w:rsidR="007B6BF6">
        <w:rPr>
          <w:rFonts w:asciiTheme="majorHAnsi" w:hAnsiTheme="majorHAnsi" w:cstheme="majorHAnsi"/>
          <w:sz w:val="24"/>
          <w:szCs w:val="24"/>
        </w:rPr>
        <w:t>,</w:t>
      </w:r>
      <w:r w:rsidR="00141307" w:rsidRPr="004B3DDF">
        <w:rPr>
          <w:rFonts w:asciiTheme="majorHAnsi" w:hAnsiTheme="majorHAnsi" w:cstheme="majorHAnsi"/>
          <w:sz w:val="24"/>
          <w:szCs w:val="24"/>
        </w:rPr>
        <w:t xml:space="preserve"> με αρνητικές επιπτώσεις για τους ίδιους τους ασθενείς. </w:t>
      </w:r>
    </w:p>
    <w:p w:rsidR="009E612C" w:rsidRPr="004B3DDF" w:rsidRDefault="00141307" w:rsidP="0009228A">
      <w:pPr>
        <w:jc w:val="both"/>
        <w:rPr>
          <w:rFonts w:asciiTheme="majorHAnsi" w:hAnsiTheme="majorHAnsi" w:cstheme="majorHAnsi"/>
          <w:sz w:val="24"/>
          <w:szCs w:val="24"/>
        </w:rPr>
      </w:pPr>
      <w:r w:rsidRPr="004B3DDF">
        <w:rPr>
          <w:rFonts w:asciiTheme="majorHAnsi" w:hAnsiTheme="majorHAnsi" w:cstheme="majorHAnsi"/>
          <w:sz w:val="24"/>
          <w:szCs w:val="24"/>
        </w:rPr>
        <w:t xml:space="preserve">Συμπληρωματικά, θέτουμε ως ζητήματα που πρέπει να απαντηθούν άμεσα για την προσέλκυση κλινικών ερευνών, την έλλειψη φορολογικών κινήτρων που προβλέπονται στις περισσότερες χώρες της Ευρωπαϊκής Ένωσης, καθώς και την απουσία Εθνικού Μητρώου Πιστοποιημένων Ερευνητών </w:t>
      </w:r>
      <w:r w:rsidR="007B6BF6">
        <w:rPr>
          <w:rFonts w:asciiTheme="majorHAnsi" w:hAnsiTheme="majorHAnsi" w:cstheme="majorHAnsi"/>
          <w:sz w:val="24"/>
          <w:szCs w:val="24"/>
        </w:rPr>
        <w:t>και</w:t>
      </w:r>
      <w:r w:rsidRPr="004B3DDF">
        <w:rPr>
          <w:rFonts w:asciiTheme="majorHAnsi" w:hAnsiTheme="majorHAnsi" w:cstheme="majorHAnsi"/>
          <w:sz w:val="24"/>
          <w:szCs w:val="24"/>
        </w:rPr>
        <w:t xml:space="preserve"> Ερευνητικών Κέντρων.</w:t>
      </w:r>
    </w:p>
    <w:p w:rsidR="00141307" w:rsidRPr="004B3DDF" w:rsidRDefault="003B1F7A" w:rsidP="0009228A">
      <w:pPr>
        <w:jc w:val="both"/>
        <w:rPr>
          <w:rFonts w:asciiTheme="majorHAnsi" w:hAnsiTheme="majorHAnsi" w:cstheme="majorHAnsi"/>
          <w:sz w:val="24"/>
          <w:szCs w:val="24"/>
        </w:rPr>
      </w:pPr>
      <w:r w:rsidRPr="004B3DDF">
        <w:rPr>
          <w:rFonts w:asciiTheme="majorHAnsi" w:hAnsiTheme="majorHAnsi" w:cstheme="majorHAnsi"/>
          <w:sz w:val="24"/>
          <w:szCs w:val="24"/>
        </w:rPr>
        <w:t xml:space="preserve">Στο πυρήνα του σχεδιασμού και της υλοποίησης των κλινικών μελετών θα πρέπει πάντοτε να τοποθετούνται οι πολιτικές διαφάνειας των αποτελεσμάτων τους αλλά και η πρόσβαση των ασθενών στις θεραπείες μετά το τέλος της έρευνας. Εξέχουσα θέση καταλαμβάνουν επίσης η βιοηθική διάσταση των μελετών και της πρόσβασης των ασθενών στην καινοτομία, καθώς και η αυστηρή τήρηση του ιατρικού απορρήτου και η διαφύλαξη των δεδομένων προσωπικού χαρακτήρα των συμμετεχόντων. </w:t>
      </w:r>
    </w:p>
    <w:p w:rsidR="004B3DDF" w:rsidRPr="004B3DDF" w:rsidRDefault="004B3DDF" w:rsidP="0009228A">
      <w:pPr>
        <w:jc w:val="both"/>
        <w:rPr>
          <w:rFonts w:asciiTheme="majorHAnsi" w:hAnsiTheme="majorHAnsi" w:cstheme="majorHAnsi"/>
          <w:i/>
          <w:sz w:val="24"/>
          <w:szCs w:val="24"/>
        </w:rPr>
      </w:pPr>
    </w:p>
    <w:p w:rsidR="004B3DDF" w:rsidRPr="004B3DDF" w:rsidRDefault="004B3DDF" w:rsidP="0009228A">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397618"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Δημιουργία ενός σταθερού περιβάλλοντος που θα προσελκύει κλινικές μελέτες</w:t>
      </w:r>
    </w:p>
    <w:p w:rsidR="007B6BF6" w:rsidRDefault="007B6BF6" w:rsidP="007B6BF6">
      <w:pPr>
        <w:pStyle w:val="a5"/>
        <w:numPr>
          <w:ilvl w:val="0"/>
          <w:numId w:val="1"/>
        </w:numPr>
        <w:jc w:val="both"/>
        <w:rPr>
          <w:rFonts w:asciiTheme="majorHAnsi" w:hAnsiTheme="majorHAnsi" w:cstheme="majorHAnsi"/>
          <w:i/>
          <w:sz w:val="24"/>
          <w:szCs w:val="24"/>
        </w:rPr>
      </w:pPr>
      <w:r>
        <w:rPr>
          <w:rFonts w:asciiTheme="majorHAnsi" w:hAnsiTheme="majorHAnsi" w:cstheme="majorHAnsi"/>
          <w:i/>
          <w:sz w:val="24"/>
          <w:szCs w:val="24"/>
        </w:rPr>
        <w:t xml:space="preserve">Διασφάλιση της </w:t>
      </w:r>
      <w:r w:rsidRPr="007B6BF6">
        <w:rPr>
          <w:rFonts w:asciiTheme="majorHAnsi" w:hAnsiTheme="majorHAnsi" w:cstheme="majorHAnsi"/>
          <w:i/>
          <w:sz w:val="24"/>
          <w:szCs w:val="24"/>
        </w:rPr>
        <w:t xml:space="preserve">διαφάνειας των αποτελεσμάτων τους και </w:t>
      </w:r>
      <w:r>
        <w:rPr>
          <w:rFonts w:asciiTheme="majorHAnsi" w:hAnsiTheme="majorHAnsi" w:cstheme="majorHAnsi"/>
          <w:i/>
          <w:sz w:val="24"/>
          <w:szCs w:val="24"/>
        </w:rPr>
        <w:t>τ</w:t>
      </w:r>
      <w:r w:rsidRPr="007B6BF6">
        <w:rPr>
          <w:rFonts w:asciiTheme="majorHAnsi" w:hAnsiTheme="majorHAnsi" w:cstheme="majorHAnsi"/>
          <w:i/>
          <w:sz w:val="24"/>
          <w:szCs w:val="24"/>
        </w:rPr>
        <w:t>η</w:t>
      </w:r>
      <w:r>
        <w:rPr>
          <w:rFonts w:asciiTheme="majorHAnsi" w:hAnsiTheme="majorHAnsi" w:cstheme="majorHAnsi"/>
          <w:i/>
          <w:sz w:val="24"/>
          <w:szCs w:val="24"/>
        </w:rPr>
        <w:t>ς</w:t>
      </w:r>
      <w:r w:rsidRPr="007B6BF6">
        <w:rPr>
          <w:rFonts w:asciiTheme="majorHAnsi" w:hAnsiTheme="majorHAnsi" w:cstheme="majorHAnsi"/>
          <w:i/>
          <w:sz w:val="24"/>
          <w:szCs w:val="24"/>
        </w:rPr>
        <w:t xml:space="preserve"> πρόσβαση</w:t>
      </w:r>
      <w:r>
        <w:rPr>
          <w:rFonts w:asciiTheme="majorHAnsi" w:hAnsiTheme="majorHAnsi" w:cstheme="majorHAnsi"/>
          <w:i/>
          <w:sz w:val="24"/>
          <w:szCs w:val="24"/>
        </w:rPr>
        <w:t>ς</w:t>
      </w:r>
      <w:r w:rsidRPr="007B6BF6">
        <w:rPr>
          <w:rFonts w:asciiTheme="majorHAnsi" w:hAnsiTheme="majorHAnsi" w:cstheme="majorHAnsi"/>
          <w:i/>
          <w:sz w:val="24"/>
          <w:szCs w:val="24"/>
        </w:rPr>
        <w:t xml:space="preserve"> των ασθενών στις θεραπείες μετά το τέλος της έρευνας</w:t>
      </w:r>
    </w:p>
    <w:p w:rsidR="007B6BF6" w:rsidRPr="004B3DDF" w:rsidRDefault="007B6BF6" w:rsidP="007B6BF6">
      <w:pPr>
        <w:pStyle w:val="a5"/>
        <w:numPr>
          <w:ilvl w:val="0"/>
          <w:numId w:val="1"/>
        </w:numPr>
        <w:jc w:val="both"/>
        <w:rPr>
          <w:rFonts w:asciiTheme="majorHAnsi" w:hAnsiTheme="majorHAnsi" w:cstheme="majorHAnsi"/>
          <w:i/>
          <w:sz w:val="24"/>
          <w:szCs w:val="24"/>
        </w:rPr>
      </w:pPr>
      <w:r>
        <w:rPr>
          <w:rFonts w:asciiTheme="majorHAnsi" w:hAnsiTheme="majorHAnsi" w:cstheme="majorHAnsi"/>
          <w:i/>
          <w:sz w:val="24"/>
          <w:szCs w:val="24"/>
        </w:rPr>
        <w:t>Α</w:t>
      </w:r>
      <w:r w:rsidRPr="007B6BF6">
        <w:rPr>
          <w:rFonts w:asciiTheme="majorHAnsi" w:hAnsiTheme="majorHAnsi" w:cstheme="majorHAnsi"/>
          <w:i/>
          <w:sz w:val="24"/>
          <w:szCs w:val="24"/>
        </w:rPr>
        <w:t>υστηρή τήρηση του ιατρικού απορρήτου και διαφύλαξη των δεδομένων προσωπικού χαρακτήρα</w:t>
      </w:r>
      <w:r w:rsidR="002270AD">
        <w:rPr>
          <w:rFonts w:asciiTheme="majorHAnsi" w:hAnsiTheme="majorHAnsi" w:cstheme="majorHAnsi"/>
          <w:i/>
          <w:sz w:val="24"/>
          <w:szCs w:val="24"/>
        </w:rPr>
        <w:t xml:space="preserve"> των συμμετεχόντων</w:t>
      </w:r>
    </w:p>
    <w:p w:rsidR="00397618" w:rsidRPr="004B3DDF"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Απλούστευση των διαδικασιών έγκρισης και  κεντρική παρακολούθησή τους από τον ΕΟΦ και την Εθνική Επιτροπή Δεοντολογίας</w:t>
      </w:r>
    </w:p>
    <w:p w:rsidR="00141307" w:rsidRPr="004B3DDF"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Απεμπλοκή των διοικητικών και επιστημονικών συμβουλίων των νοσηλευτικών ιδρυμάτων από τις διαδικασίες έγκρισης</w:t>
      </w:r>
    </w:p>
    <w:p w:rsidR="00397618" w:rsidRPr="004B3DDF"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lastRenderedPageBreak/>
        <w:t>Βελτίωση του χρόνου των εγκριτικών διαδικασιών από την αίτηση έγκρισης στις αρμόδιες αρχές έως την έναρξη της μελέτης</w:t>
      </w:r>
    </w:p>
    <w:p w:rsidR="00397618" w:rsidRPr="004B3DDF"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Θέσπιση φορολογικών κινήτρων για τη διενέργεια κλινικών μελετών</w:t>
      </w:r>
    </w:p>
    <w:p w:rsidR="00397618" w:rsidRPr="004B3DDF"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Θέσπιση κινήτρων για τους επιστήμονες και τους ερευνητές που συμμετέχουν στις μελέτες </w:t>
      </w:r>
    </w:p>
    <w:p w:rsidR="00397618" w:rsidRPr="004B3DDF"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Θέσπιση στόχων στις διοικήσεις των νοσοκομείων και των υγειονομικών περιφερειών για την αύξηση του αριθμού των κλινικών μελετών </w:t>
      </w:r>
    </w:p>
    <w:p w:rsidR="00397618" w:rsidRPr="004B3DDF"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Δημιουργία ενός συστήματος «</w:t>
      </w:r>
      <w:r w:rsidR="007B6BF6">
        <w:rPr>
          <w:rFonts w:asciiTheme="majorHAnsi" w:hAnsiTheme="majorHAnsi" w:cstheme="majorHAnsi"/>
          <w:i/>
          <w:sz w:val="24"/>
          <w:szCs w:val="24"/>
          <w:lang w:val="en-US"/>
        </w:rPr>
        <w:t>p</w:t>
      </w:r>
      <w:proofErr w:type="spellStart"/>
      <w:r w:rsidRPr="004B3DDF">
        <w:rPr>
          <w:rFonts w:asciiTheme="majorHAnsi" w:hAnsiTheme="majorHAnsi" w:cstheme="majorHAnsi"/>
          <w:i/>
          <w:sz w:val="24"/>
          <w:szCs w:val="24"/>
        </w:rPr>
        <w:t>oint</w:t>
      </w:r>
      <w:proofErr w:type="spellEnd"/>
      <w:r w:rsidRPr="004B3DDF">
        <w:rPr>
          <w:rFonts w:asciiTheme="majorHAnsi" w:hAnsiTheme="majorHAnsi" w:cstheme="majorHAnsi"/>
          <w:i/>
          <w:sz w:val="24"/>
          <w:szCs w:val="24"/>
        </w:rPr>
        <w:t xml:space="preserve"> </w:t>
      </w:r>
      <w:proofErr w:type="spellStart"/>
      <w:r w:rsidRPr="004B3DDF">
        <w:rPr>
          <w:rFonts w:asciiTheme="majorHAnsi" w:hAnsiTheme="majorHAnsi" w:cstheme="majorHAnsi"/>
          <w:i/>
          <w:sz w:val="24"/>
          <w:szCs w:val="24"/>
        </w:rPr>
        <w:t>system</w:t>
      </w:r>
      <w:proofErr w:type="spellEnd"/>
      <w:r w:rsidRPr="004B3DDF">
        <w:rPr>
          <w:rFonts w:asciiTheme="majorHAnsi" w:hAnsiTheme="majorHAnsi" w:cstheme="majorHAnsi"/>
          <w:i/>
          <w:sz w:val="24"/>
          <w:szCs w:val="24"/>
        </w:rPr>
        <w:t xml:space="preserve">» στις διοικήσεις των νοσοκομείων αναφορικά με την τήρηση των χρονοδιαγραμμάτων εγκρίσεων και υπογραφής των σχετικών συμβάσεων </w:t>
      </w:r>
    </w:p>
    <w:p w:rsidR="00965C5D" w:rsidRPr="004B3DDF" w:rsidRDefault="00965C5D"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Συγκρότηση ενός</w:t>
      </w:r>
      <w:r w:rsidR="00397618" w:rsidRPr="004B3DDF">
        <w:rPr>
          <w:rFonts w:asciiTheme="majorHAnsi" w:hAnsiTheme="majorHAnsi" w:cstheme="majorHAnsi"/>
          <w:i/>
          <w:sz w:val="24"/>
          <w:szCs w:val="24"/>
        </w:rPr>
        <w:t xml:space="preserve"> ελεγκτικού μηχανισμού στο Υπουργείο Υγείας </w:t>
      </w:r>
    </w:p>
    <w:p w:rsidR="00397618" w:rsidRPr="004B3DDF" w:rsidRDefault="00397618"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Δημιουργία </w:t>
      </w:r>
      <w:r w:rsidR="00965C5D" w:rsidRPr="004B3DDF">
        <w:rPr>
          <w:rFonts w:asciiTheme="majorHAnsi" w:hAnsiTheme="majorHAnsi" w:cstheme="majorHAnsi"/>
          <w:i/>
          <w:sz w:val="24"/>
          <w:szCs w:val="24"/>
        </w:rPr>
        <w:t xml:space="preserve">ειδικών </w:t>
      </w:r>
      <w:r w:rsidRPr="004B3DDF">
        <w:rPr>
          <w:rFonts w:asciiTheme="majorHAnsi" w:hAnsiTheme="majorHAnsi" w:cstheme="majorHAnsi"/>
          <w:i/>
          <w:sz w:val="24"/>
          <w:szCs w:val="24"/>
        </w:rPr>
        <w:t>γραφεί</w:t>
      </w:r>
      <w:r w:rsidR="00965C5D" w:rsidRPr="004B3DDF">
        <w:rPr>
          <w:rFonts w:asciiTheme="majorHAnsi" w:hAnsiTheme="majorHAnsi" w:cstheme="majorHAnsi"/>
          <w:i/>
          <w:sz w:val="24"/>
          <w:szCs w:val="24"/>
        </w:rPr>
        <w:t>ων</w:t>
      </w:r>
      <w:r w:rsidRPr="004B3DDF">
        <w:rPr>
          <w:rFonts w:asciiTheme="majorHAnsi" w:hAnsiTheme="majorHAnsi" w:cstheme="majorHAnsi"/>
          <w:i/>
          <w:sz w:val="24"/>
          <w:szCs w:val="24"/>
        </w:rPr>
        <w:t xml:space="preserve"> </w:t>
      </w:r>
      <w:r w:rsidR="00965C5D" w:rsidRPr="004B3DDF">
        <w:rPr>
          <w:rFonts w:asciiTheme="majorHAnsi" w:hAnsiTheme="majorHAnsi" w:cstheme="majorHAnsi"/>
          <w:i/>
          <w:sz w:val="24"/>
          <w:szCs w:val="24"/>
        </w:rPr>
        <w:t>κ</w:t>
      </w:r>
      <w:r w:rsidRPr="004B3DDF">
        <w:rPr>
          <w:rFonts w:asciiTheme="majorHAnsi" w:hAnsiTheme="majorHAnsi" w:cstheme="majorHAnsi"/>
          <w:i/>
          <w:sz w:val="24"/>
          <w:szCs w:val="24"/>
        </w:rPr>
        <w:t xml:space="preserve">λινικών </w:t>
      </w:r>
      <w:r w:rsidR="00965C5D" w:rsidRPr="004B3DDF">
        <w:rPr>
          <w:rFonts w:asciiTheme="majorHAnsi" w:hAnsiTheme="majorHAnsi" w:cstheme="majorHAnsi"/>
          <w:i/>
          <w:sz w:val="24"/>
          <w:szCs w:val="24"/>
        </w:rPr>
        <w:t>μ</w:t>
      </w:r>
      <w:r w:rsidRPr="004B3DDF">
        <w:rPr>
          <w:rFonts w:asciiTheme="majorHAnsi" w:hAnsiTheme="majorHAnsi" w:cstheme="majorHAnsi"/>
          <w:i/>
          <w:sz w:val="24"/>
          <w:szCs w:val="24"/>
        </w:rPr>
        <w:t xml:space="preserve">ελετών στα </w:t>
      </w:r>
      <w:r w:rsidR="00965C5D" w:rsidRPr="004B3DDF">
        <w:rPr>
          <w:rFonts w:asciiTheme="majorHAnsi" w:hAnsiTheme="majorHAnsi" w:cstheme="majorHAnsi"/>
          <w:i/>
          <w:sz w:val="24"/>
          <w:szCs w:val="24"/>
        </w:rPr>
        <w:t>πανεπιστημιακά νοσηλευτικά ιδρύματα</w:t>
      </w:r>
      <w:r w:rsidRPr="004B3DDF">
        <w:rPr>
          <w:rFonts w:asciiTheme="majorHAnsi" w:hAnsiTheme="majorHAnsi" w:cstheme="majorHAnsi"/>
          <w:i/>
          <w:sz w:val="24"/>
          <w:szCs w:val="24"/>
        </w:rPr>
        <w:t xml:space="preserve"> </w:t>
      </w:r>
    </w:p>
    <w:p w:rsidR="00965C5D" w:rsidRPr="004B3DDF" w:rsidRDefault="00965C5D" w:rsidP="0009228A">
      <w:pPr>
        <w:jc w:val="both"/>
        <w:rPr>
          <w:rFonts w:asciiTheme="majorHAnsi" w:hAnsiTheme="majorHAnsi" w:cstheme="majorHAnsi"/>
          <w:sz w:val="24"/>
          <w:szCs w:val="24"/>
        </w:rPr>
      </w:pPr>
    </w:p>
    <w:p w:rsidR="004B3DDF" w:rsidRDefault="004D29C9" w:rsidP="004D29C9">
      <w:pPr>
        <w:jc w:val="center"/>
        <w:rPr>
          <w:rFonts w:asciiTheme="majorHAnsi" w:hAnsiTheme="majorHAnsi" w:cstheme="majorHAnsi"/>
          <w:b/>
          <w:sz w:val="28"/>
          <w:szCs w:val="24"/>
        </w:rPr>
      </w:pPr>
      <w:r>
        <w:rPr>
          <w:rFonts w:asciiTheme="majorHAnsi" w:hAnsiTheme="majorHAnsi" w:cstheme="majorHAnsi"/>
          <w:b/>
          <w:sz w:val="28"/>
          <w:szCs w:val="24"/>
        </w:rPr>
        <w:t>Φαρμακευτική δαπάνη</w:t>
      </w:r>
    </w:p>
    <w:p w:rsidR="004D29C9" w:rsidRPr="004B3DDF" w:rsidRDefault="004D29C9" w:rsidP="004B3DDF">
      <w:pPr>
        <w:jc w:val="center"/>
        <w:rPr>
          <w:rFonts w:asciiTheme="majorHAnsi" w:hAnsiTheme="majorHAnsi" w:cstheme="majorHAnsi"/>
          <w:b/>
          <w:sz w:val="24"/>
          <w:szCs w:val="24"/>
        </w:rPr>
      </w:pPr>
    </w:p>
    <w:p w:rsidR="00AE3AC9" w:rsidRPr="004B3DDF" w:rsidRDefault="00AE3AC9" w:rsidP="002C32BD">
      <w:pPr>
        <w:jc w:val="both"/>
        <w:rPr>
          <w:rFonts w:asciiTheme="majorHAnsi" w:hAnsiTheme="majorHAnsi" w:cstheme="majorHAnsi"/>
          <w:sz w:val="24"/>
          <w:szCs w:val="24"/>
        </w:rPr>
      </w:pPr>
      <w:r w:rsidRPr="004B3DDF">
        <w:rPr>
          <w:rFonts w:asciiTheme="majorHAnsi" w:hAnsiTheme="majorHAnsi" w:cstheme="majorHAnsi"/>
          <w:sz w:val="24"/>
          <w:szCs w:val="24"/>
        </w:rPr>
        <w:t>Για την επίτευξη του στόχου της συγκράτησης της φαρμακευτικής δαπάνης, η εφαρμογή του μηχανισμού αυτόματης επιστροφής (</w:t>
      </w:r>
      <w:r w:rsidRPr="004B3DDF">
        <w:rPr>
          <w:rFonts w:asciiTheme="majorHAnsi" w:hAnsiTheme="majorHAnsi" w:cstheme="majorHAnsi"/>
          <w:sz w:val="24"/>
          <w:szCs w:val="24"/>
          <w:lang w:val="en-US"/>
        </w:rPr>
        <w:t>claw</w:t>
      </w:r>
      <w:r w:rsidRPr="004B3DDF">
        <w:rPr>
          <w:rFonts w:asciiTheme="majorHAnsi" w:hAnsiTheme="majorHAnsi" w:cstheme="majorHAnsi"/>
          <w:sz w:val="24"/>
          <w:szCs w:val="24"/>
        </w:rPr>
        <w:t>-</w:t>
      </w:r>
      <w:r w:rsidRPr="004B3DDF">
        <w:rPr>
          <w:rFonts w:asciiTheme="majorHAnsi" w:hAnsiTheme="majorHAnsi" w:cstheme="majorHAnsi"/>
          <w:sz w:val="24"/>
          <w:szCs w:val="24"/>
          <w:lang w:val="en-US"/>
        </w:rPr>
        <w:t>back</w:t>
      </w:r>
      <w:r w:rsidRPr="004B3DDF">
        <w:rPr>
          <w:rFonts w:asciiTheme="majorHAnsi" w:hAnsiTheme="majorHAnsi" w:cstheme="majorHAnsi"/>
          <w:sz w:val="24"/>
          <w:szCs w:val="24"/>
        </w:rPr>
        <w:t xml:space="preserve">) αποτελεί μία ασφαλιστική δικλείδα, η οποία όμως σε καμία περίπτωση δε μπορεί να συνιστά πανάκεια για τη μη προώθηση μεταρρυθμίσεων που θα εξορθολογήσουν το σύστημα και θα μεγιστοποιήσουν την αποδοτικότητά του, καθώς πρόκειται για ένα μέτρο με αντιαναπτυξιακά και διαστρεβλωτικά χαρακτηριστικά. </w:t>
      </w:r>
    </w:p>
    <w:p w:rsidR="00965C5D" w:rsidRPr="004B3DDF" w:rsidRDefault="00AE3AC9" w:rsidP="002C32BD">
      <w:pPr>
        <w:jc w:val="both"/>
        <w:rPr>
          <w:rFonts w:asciiTheme="majorHAnsi" w:hAnsiTheme="majorHAnsi" w:cstheme="majorHAnsi"/>
          <w:sz w:val="24"/>
          <w:szCs w:val="24"/>
        </w:rPr>
      </w:pPr>
      <w:r w:rsidRPr="004B3DDF">
        <w:rPr>
          <w:rFonts w:asciiTheme="majorHAnsi" w:hAnsiTheme="majorHAnsi" w:cstheme="majorHAnsi"/>
          <w:sz w:val="24"/>
          <w:szCs w:val="24"/>
        </w:rPr>
        <w:t xml:space="preserve">Οι σύλλογοι ασθενών προτείνουν την αυστηρή τήρηση κατευθυντήριων γραμμών για τη συνταγογράφηση, μέσα από ένα υποχρεωτικό, εθνικό, ηλεκτρονικό σύστημα </w:t>
      </w:r>
      <w:r w:rsidR="00965C5D" w:rsidRPr="004B3DDF">
        <w:rPr>
          <w:rFonts w:asciiTheme="majorHAnsi" w:hAnsiTheme="majorHAnsi" w:cstheme="majorHAnsi"/>
          <w:sz w:val="24"/>
          <w:szCs w:val="24"/>
        </w:rPr>
        <w:t>που</w:t>
      </w:r>
      <w:r w:rsidRPr="004B3DDF">
        <w:rPr>
          <w:rFonts w:asciiTheme="majorHAnsi" w:hAnsiTheme="majorHAnsi" w:cstheme="majorHAnsi"/>
          <w:sz w:val="24"/>
          <w:szCs w:val="24"/>
        </w:rPr>
        <w:t xml:space="preserve"> θα είναι διασυνδεδεμένο με το μητρώο του ασθενούς, ακολουθώντας συγκεκριμένα θεραπευτικά πρωτόκολλ</w:t>
      </w:r>
      <w:r w:rsidR="002270AD">
        <w:rPr>
          <w:rFonts w:asciiTheme="majorHAnsi" w:hAnsiTheme="majorHAnsi" w:cstheme="majorHAnsi"/>
          <w:sz w:val="24"/>
          <w:szCs w:val="24"/>
        </w:rPr>
        <w:t>α</w:t>
      </w:r>
      <w:r w:rsidRPr="004B3DDF">
        <w:rPr>
          <w:rFonts w:asciiTheme="majorHAnsi" w:hAnsiTheme="majorHAnsi" w:cstheme="majorHAnsi"/>
          <w:sz w:val="24"/>
          <w:szCs w:val="24"/>
        </w:rPr>
        <w:t xml:space="preserve"> ανά κατηγορία ασθένειας. </w:t>
      </w:r>
    </w:p>
    <w:p w:rsidR="00AE3AC9" w:rsidRPr="004B3DDF" w:rsidRDefault="00AE3AC9" w:rsidP="002C32BD">
      <w:pPr>
        <w:jc w:val="both"/>
        <w:rPr>
          <w:rFonts w:asciiTheme="majorHAnsi" w:hAnsiTheme="majorHAnsi" w:cstheme="majorHAnsi"/>
          <w:sz w:val="24"/>
          <w:szCs w:val="24"/>
        </w:rPr>
      </w:pPr>
      <w:r w:rsidRPr="004B3DDF">
        <w:rPr>
          <w:rFonts w:asciiTheme="majorHAnsi" w:hAnsiTheme="majorHAnsi" w:cstheme="majorHAnsi"/>
          <w:sz w:val="24"/>
          <w:szCs w:val="24"/>
        </w:rPr>
        <w:t xml:space="preserve">Απαιτείται επίσης η περαιτέρω προώθηση της χρήσης γενοσήμων με θετικά κίνητρα, όπως η πρόσφατη πρωτοβουλία του Υπουργείου Υγείας να εξισώσει τη λιανική τιμή με την τιμή αποζημίωσής τους. </w:t>
      </w:r>
      <w:r w:rsidR="00E949DA">
        <w:rPr>
          <w:rFonts w:asciiTheme="majorHAnsi" w:hAnsiTheme="majorHAnsi" w:cstheme="majorHAnsi"/>
          <w:sz w:val="24"/>
          <w:szCs w:val="24"/>
        </w:rPr>
        <w:t xml:space="preserve">Τα κίνητρα αυτά θα πρέπει να επεκτείνονται πέρα από του ασθενείς σε όλη την αλυσίδα διάθεσης των φαρμάκων, συμπεριλαμβανομένων των ιατρών και των φαρμακοποιών. </w:t>
      </w:r>
      <w:r w:rsidRPr="004B3DDF">
        <w:rPr>
          <w:rFonts w:asciiTheme="majorHAnsi" w:hAnsiTheme="majorHAnsi" w:cstheme="majorHAnsi"/>
          <w:sz w:val="24"/>
          <w:szCs w:val="24"/>
        </w:rPr>
        <w:t xml:space="preserve">Τα συγκεκριμένα μέτρα θα πρέπει να συνοδεύονται από ένα ολοκληρωμένο σχέδιο ευαισθητοποίησης και σταδιακής μεταβολής των στάσεων και των αντιλήψεων των πολιτών για την ασφάλεια και την αποτελεσματικότητα των γενόσημων φαρμάκων. </w:t>
      </w:r>
    </w:p>
    <w:p w:rsidR="004B3DDF" w:rsidRDefault="00AE3AC9" w:rsidP="002C32BD">
      <w:pPr>
        <w:jc w:val="both"/>
        <w:rPr>
          <w:rFonts w:asciiTheme="majorHAnsi" w:hAnsiTheme="majorHAnsi" w:cstheme="majorHAnsi"/>
          <w:sz w:val="24"/>
          <w:szCs w:val="24"/>
        </w:rPr>
      </w:pPr>
      <w:r w:rsidRPr="004B3DDF">
        <w:rPr>
          <w:rFonts w:asciiTheme="majorHAnsi" w:hAnsiTheme="majorHAnsi" w:cstheme="majorHAnsi"/>
          <w:sz w:val="24"/>
          <w:szCs w:val="24"/>
        </w:rPr>
        <w:t xml:space="preserve">Αναφορικά με την ιδιωτική φαρμακευτική δαπάνη, απαιτείται η ελάφρυνση της επιβάρυνσης </w:t>
      </w:r>
      <w:r w:rsidR="002C32BD" w:rsidRPr="004B3DDF">
        <w:rPr>
          <w:rFonts w:asciiTheme="majorHAnsi" w:hAnsiTheme="majorHAnsi" w:cstheme="majorHAnsi"/>
          <w:sz w:val="24"/>
          <w:szCs w:val="24"/>
        </w:rPr>
        <w:t>των ασθενών, ιδίως σε περιπτώσεις χρονίως πασχόντων.</w:t>
      </w:r>
      <w:r w:rsidR="002270AD">
        <w:rPr>
          <w:rFonts w:asciiTheme="majorHAnsi" w:hAnsiTheme="majorHAnsi" w:cstheme="majorHAnsi"/>
          <w:sz w:val="24"/>
          <w:szCs w:val="24"/>
        </w:rPr>
        <w:t xml:space="preserve"> Τα κριτήρια για την οικονομική ελάφρυνση μπορούν να βασίζονται στην επιστημονική τεκμηρίωση και στις υποδείξεις των θεραπευτικών πρωτοκόλλων, προκειμένου να διασφαλίζεται ότι η οικονομική ελάφρυνση δεν ευνοεί την υπερκατανάλωση και την υπερσυνταγογράφηση.</w:t>
      </w:r>
      <w:r w:rsidR="002C32BD" w:rsidRPr="004B3DDF">
        <w:rPr>
          <w:rFonts w:asciiTheme="majorHAnsi" w:hAnsiTheme="majorHAnsi" w:cstheme="majorHAnsi"/>
          <w:sz w:val="24"/>
          <w:szCs w:val="24"/>
        </w:rPr>
        <w:t xml:space="preserve"> </w:t>
      </w:r>
    </w:p>
    <w:p w:rsidR="00E949DA" w:rsidRDefault="00E949DA" w:rsidP="002C32BD">
      <w:pPr>
        <w:jc w:val="both"/>
        <w:rPr>
          <w:rFonts w:asciiTheme="majorHAnsi" w:hAnsiTheme="majorHAnsi" w:cstheme="majorHAnsi"/>
          <w:sz w:val="24"/>
          <w:szCs w:val="24"/>
        </w:rPr>
      </w:pPr>
      <w:r>
        <w:rPr>
          <w:rFonts w:asciiTheme="majorHAnsi" w:hAnsiTheme="majorHAnsi" w:cstheme="majorHAnsi"/>
          <w:sz w:val="24"/>
          <w:szCs w:val="24"/>
        </w:rPr>
        <w:lastRenderedPageBreak/>
        <w:t xml:space="preserve">Αντίστοιχα, οι σύλλογοι ασθενών αναμένουν την υλοποίηση της δέσμευσης του Υπουργείου Υγείας για αύξηση του ορίου της δημόσιας φαρμακευτικής δαπάνης σε ποσοστό αντίστοιχο της αύξησης του ΑΕΠ. Από τη μεταβολή αυτή, θα μπορούσε να ενισχυθεί τόσο ο προϋπολογισμός των νοσηλευτικών ιδρυμάτων, όσο και η εξωνοσοκομειακή δαπάνη. </w:t>
      </w:r>
    </w:p>
    <w:p w:rsidR="004D29C9" w:rsidRPr="004B3DDF" w:rsidRDefault="004D29C9" w:rsidP="002C32BD">
      <w:pPr>
        <w:jc w:val="both"/>
        <w:rPr>
          <w:rFonts w:asciiTheme="majorHAnsi" w:hAnsiTheme="majorHAnsi" w:cstheme="majorHAnsi"/>
          <w:i/>
          <w:sz w:val="24"/>
          <w:szCs w:val="24"/>
        </w:rPr>
      </w:pPr>
    </w:p>
    <w:p w:rsidR="004B3DDF" w:rsidRPr="004B3DDF" w:rsidRDefault="004B3DDF" w:rsidP="002C32BD">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E949DA" w:rsidRDefault="00C42DEB" w:rsidP="004B3DDF">
      <w:pPr>
        <w:pStyle w:val="a5"/>
        <w:numPr>
          <w:ilvl w:val="0"/>
          <w:numId w:val="1"/>
        </w:numPr>
        <w:jc w:val="both"/>
        <w:rPr>
          <w:rFonts w:asciiTheme="majorHAnsi" w:hAnsiTheme="majorHAnsi" w:cstheme="majorHAnsi"/>
          <w:i/>
          <w:sz w:val="24"/>
          <w:szCs w:val="24"/>
        </w:rPr>
      </w:pPr>
      <w:r>
        <w:rPr>
          <w:rFonts w:asciiTheme="majorHAnsi" w:hAnsiTheme="majorHAnsi" w:cstheme="majorHAnsi"/>
          <w:i/>
          <w:sz w:val="24"/>
          <w:szCs w:val="24"/>
        </w:rPr>
        <w:t>Α</w:t>
      </w:r>
      <w:r w:rsidR="00E949DA">
        <w:rPr>
          <w:rFonts w:asciiTheme="majorHAnsi" w:hAnsiTheme="majorHAnsi" w:cstheme="majorHAnsi"/>
          <w:i/>
          <w:sz w:val="24"/>
          <w:szCs w:val="24"/>
        </w:rPr>
        <w:t>ύξηση</w:t>
      </w:r>
      <w:r>
        <w:rPr>
          <w:rFonts w:asciiTheme="majorHAnsi" w:hAnsiTheme="majorHAnsi" w:cstheme="majorHAnsi"/>
          <w:i/>
          <w:sz w:val="24"/>
          <w:szCs w:val="24"/>
        </w:rPr>
        <w:t xml:space="preserve"> του ορίου</w:t>
      </w:r>
      <w:r w:rsidR="00E949DA">
        <w:rPr>
          <w:rFonts w:asciiTheme="majorHAnsi" w:hAnsiTheme="majorHAnsi" w:cstheme="majorHAnsi"/>
          <w:i/>
          <w:sz w:val="24"/>
          <w:szCs w:val="24"/>
        </w:rPr>
        <w:t xml:space="preserve"> της δημόσιας φαρμακευτικής δαπάνης </w:t>
      </w:r>
      <w:r>
        <w:rPr>
          <w:rFonts w:asciiTheme="majorHAnsi" w:hAnsiTheme="majorHAnsi" w:cstheme="majorHAnsi"/>
          <w:i/>
          <w:sz w:val="24"/>
          <w:szCs w:val="24"/>
        </w:rPr>
        <w:t>σε ποσοστό αντίστοιχο</w:t>
      </w:r>
      <w:r w:rsidR="00E949DA">
        <w:rPr>
          <w:rFonts w:asciiTheme="majorHAnsi" w:hAnsiTheme="majorHAnsi" w:cstheme="majorHAnsi"/>
          <w:i/>
          <w:sz w:val="24"/>
          <w:szCs w:val="24"/>
        </w:rPr>
        <w:t xml:space="preserve"> με την αύξηση του ΑΕΠ</w:t>
      </w:r>
    </w:p>
    <w:p w:rsidR="00807E60" w:rsidRPr="004B3DDF" w:rsidRDefault="00965C5D"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Συνταγογράφηση βάσει θεραπευτικών πρωτοκόλλων </w:t>
      </w:r>
    </w:p>
    <w:p w:rsidR="00965C5D" w:rsidRPr="004B3DDF" w:rsidRDefault="00965C5D"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Σύστημα συνταγογράφησης διασυνδεδεμένο με το μητρώο ασθενούς</w:t>
      </w:r>
    </w:p>
    <w:p w:rsidR="00965C5D" w:rsidRPr="004B3DDF" w:rsidRDefault="00965C5D"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Υλοποίηση εκστρατειών για τις αρνητικές επιπτώσεις της πολυφαρμακίας</w:t>
      </w:r>
    </w:p>
    <w:p w:rsidR="00965C5D" w:rsidRPr="004B3DDF" w:rsidRDefault="00965C5D"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Υλοποίηση εκστρατειών για την ασφάλεια και την αποτελεσματικότητα των γενόσημων φαρμάκων</w:t>
      </w:r>
    </w:p>
    <w:p w:rsidR="00965C5D" w:rsidRPr="004B3DDF" w:rsidRDefault="00965C5D"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Θέσπιση θετικών οικονομικών κινήτρων για την προτίμηση γενόσημων φαρμάκων</w:t>
      </w:r>
    </w:p>
    <w:p w:rsidR="00965C5D" w:rsidRPr="004B3DDF" w:rsidRDefault="00965C5D"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Θέσπιση κινήτρων για την πώληση γενόσημων φαρμάκων από τους φαρμακοποιούς </w:t>
      </w:r>
    </w:p>
    <w:p w:rsidR="00965C5D" w:rsidRDefault="00965C5D"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Περαιτέρω ελάφρυνση της οικονομικής επιβάρυνσης των ασθενών και κυρίως των χρονίως πασχόντων από τη συμμετοχή τους στην αγορά των φαρμάκων, βάσει των κριτηρίων που τίθενται στα θεραπευτικά πρωτόκολλα</w:t>
      </w:r>
    </w:p>
    <w:p w:rsidR="004D29C9" w:rsidRDefault="004D29C9" w:rsidP="004D29C9">
      <w:pPr>
        <w:jc w:val="both"/>
        <w:rPr>
          <w:rFonts w:asciiTheme="majorHAnsi" w:hAnsiTheme="majorHAnsi" w:cstheme="majorHAnsi"/>
          <w:i/>
          <w:sz w:val="24"/>
          <w:szCs w:val="24"/>
        </w:rPr>
      </w:pPr>
    </w:p>
    <w:p w:rsidR="004D29C9" w:rsidRPr="00833547" w:rsidRDefault="004D29C9" w:rsidP="004D29C9">
      <w:pPr>
        <w:jc w:val="center"/>
        <w:rPr>
          <w:rFonts w:asciiTheme="majorHAnsi" w:hAnsiTheme="majorHAnsi" w:cstheme="majorHAnsi"/>
          <w:b/>
          <w:sz w:val="28"/>
          <w:szCs w:val="24"/>
        </w:rPr>
      </w:pPr>
      <w:r w:rsidRPr="00833547">
        <w:rPr>
          <w:rFonts w:asciiTheme="majorHAnsi" w:hAnsiTheme="majorHAnsi" w:cstheme="majorHAnsi"/>
          <w:b/>
          <w:sz w:val="28"/>
          <w:szCs w:val="24"/>
        </w:rPr>
        <w:t>Αναβάθμιση του ρόλου του Εθνικού Οργανισμού Φαρμάκου</w:t>
      </w:r>
    </w:p>
    <w:p w:rsidR="004D29C9" w:rsidRPr="004B3DDF" w:rsidRDefault="004D29C9" w:rsidP="004D29C9">
      <w:pPr>
        <w:jc w:val="center"/>
        <w:rPr>
          <w:rFonts w:asciiTheme="majorHAnsi" w:hAnsiTheme="majorHAnsi" w:cstheme="majorHAnsi"/>
          <w:b/>
          <w:sz w:val="24"/>
          <w:szCs w:val="24"/>
        </w:rPr>
      </w:pPr>
    </w:p>
    <w:p w:rsidR="004D29C9" w:rsidRDefault="004D29C9" w:rsidP="004D29C9">
      <w:pPr>
        <w:jc w:val="both"/>
        <w:rPr>
          <w:rFonts w:asciiTheme="majorHAnsi" w:hAnsiTheme="majorHAnsi" w:cstheme="majorHAnsi"/>
          <w:sz w:val="24"/>
          <w:szCs w:val="24"/>
        </w:rPr>
      </w:pPr>
      <w:r w:rsidRPr="004B3DDF">
        <w:rPr>
          <w:rFonts w:asciiTheme="majorHAnsi" w:hAnsiTheme="majorHAnsi" w:cstheme="majorHAnsi"/>
          <w:sz w:val="24"/>
          <w:szCs w:val="24"/>
        </w:rPr>
        <w:t xml:space="preserve">Η συμβολή του ΕΟΦ στην αποτελεσματικότητα του εθνικού συστήματος υγείας και της φαρμακευτικής πολιτικής κρίνεται εξαιρετικά σημαντική, καθώς ουσιαστικά κατοχυρώνει τη δημόσια υγεία μέσω της εξασφάλισης καταλλήλων προτύπων ασφάλειας, ποιότητας και αποτελεσματικότητας για όλα τα προϊόντα αρμοδιότητας του Οργανισμού που κυκλοφορούν στην ελληνική αγορά. </w:t>
      </w:r>
    </w:p>
    <w:p w:rsidR="004D29C9" w:rsidRPr="004B3DDF" w:rsidRDefault="004D29C9" w:rsidP="004D29C9">
      <w:pPr>
        <w:jc w:val="both"/>
        <w:rPr>
          <w:rFonts w:asciiTheme="majorHAnsi" w:hAnsiTheme="majorHAnsi" w:cstheme="majorHAnsi"/>
          <w:sz w:val="24"/>
          <w:szCs w:val="24"/>
        </w:rPr>
      </w:pPr>
      <w:r w:rsidRPr="004B3DDF">
        <w:rPr>
          <w:rFonts w:asciiTheme="majorHAnsi" w:hAnsiTheme="majorHAnsi" w:cstheme="majorHAnsi"/>
          <w:sz w:val="24"/>
          <w:szCs w:val="24"/>
        </w:rPr>
        <w:t>Η εντατικοποίηση σχετικών ελέγχων, η επιθεώρηση και επιτήρηση της αγοράς και η παροχή πληροφοριών που συμβάλουν στη ασφαλή και αποτελεσματική χρήση των προϊόντων από τους πολίτες συνιστά απαραίτητη προϋπόθεση για την εύρυθμη λειτουργία του συστήματος υγείας και για τη διαφύλαξη της υγείας των πολιτών.</w:t>
      </w:r>
    </w:p>
    <w:p w:rsidR="004D29C9" w:rsidRPr="004B3DDF" w:rsidRDefault="004D29C9" w:rsidP="004D29C9">
      <w:pPr>
        <w:jc w:val="both"/>
        <w:rPr>
          <w:rFonts w:asciiTheme="majorHAnsi" w:hAnsiTheme="majorHAnsi" w:cstheme="majorHAnsi"/>
          <w:sz w:val="24"/>
          <w:szCs w:val="24"/>
        </w:rPr>
      </w:pPr>
      <w:r w:rsidRPr="004B3DDF">
        <w:rPr>
          <w:rFonts w:asciiTheme="majorHAnsi" w:hAnsiTheme="majorHAnsi" w:cstheme="majorHAnsi"/>
          <w:sz w:val="24"/>
          <w:szCs w:val="24"/>
        </w:rPr>
        <w:t xml:space="preserve">Για την ενίσχυση του κεντρικού ρόλου αιχμής του ΕΟΦ, απαιτείται πρώτιστα η αναβάθμιση της ηλεκτρονικής διακυβέρνησης, ώστε να υπάρχει ιχνηλασιμότητα των φαρμάκων και του τρόπου διαχείρισής τους, η αναβάθμιση των πληροφοριακών συστημάτων που διαχειρίζεται ο Οργανισμός και η προώθηση της διασύνδεσης και της δικτύωσης μεταξύ των βάσεων δεδομένων και των πληροφοριακών συστημάτων των εποπτευόμενων φορέων. </w:t>
      </w:r>
    </w:p>
    <w:p w:rsidR="004D29C9" w:rsidRPr="004B3DDF" w:rsidRDefault="004D29C9" w:rsidP="004D29C9">
      <w:pPr>
        <w:jc w:val="both"/>
        <w:rPr>
          <w:rFonts w:asciiTheme="majorHAnsi" w:hAnsiTheme="majorHAnsi" w:cstheme="majorHAnsi"/>
          <w:sz w:val="24"/>
          <w:szCs w:val="24"/>
        </w:rPr>
      </w:pPr>
      <w:r w:rsidRPr="004B3DDF">
        <w:rPr>
          <w:rFonts w:asciiTheme="majorHAnsi" w:hAnsiTheme="majorHAnsi" w:cstheme="majorHAnsi"/>
          <w:sz w:val="24"/>
          <w:szCs w:val="24"/>
        </w:rPr>
        <w:lastRenderedPageBreak/>
        <w:t>Αναφορικά με τη διαδικασία αδειοδότησης των φαρμακευτικών προϊόντων θα πρέπει να καταρτιστεί ένα ολοκληρωμένο σχέδιο δράσης για τη βελτίωση της λειτουργίας του ΕΟΦ με τη συμμετοχή τόσο των επιχειρήσεων, όσο και των χρηστών των υπηρεσιών. Ο οργανωτικός εκσυγχρονισμός των σχετικών διαδικασιών και η ολοκληρωμένη ψηφιοποίηση της διαχείρισης των εγγράφων και των ροών σε όλα τα στάδιά τους, σε συνδυασμό με την επίσπευση των διαδικασιών που αφορούν κυρίως στην έγκριση απολύτως ταυτόσημων σκευασμάτων με ήδη εγκριθέντα</w:t>
      </w:r>
      <w:r>
        <w:rPr>
          <w:rFonts w:asciiTheme="majorHAnsi" w:hAnsiTheme="majorHAnsi" w:cstheme="majorHAnsi"/>
          <w:sz w:val="24"/>
          <w:szCs w:val="24"/>
        </w:rPr>
        <w:t>,</w:t>
      </w:r>
      <w:r w:rsidRPr="004B3DDF">
        <w:rPr>
          <w:rFonts w:asciiTheme="majorHAnsi" w:hAnsiTheme="majorHAnsi" w:cstheme="majorHAnsi"/>
          <w:sz w:val="24"/>
          <w:szCs w:val="24"/>
        </w:rPr>
        <w:t xml:space="preserve"> προκειμένου να επιτευχθεί η αποσυμφόρηση του όγκου εργασίας</w:t>
      </w:r>
      <w:r>
        <w:rPr>
          <w:rFonts w:asciiTheme="majorHAnsi" w:hAnsiTheme="majorHAnsi" w:cstheme="majorHAnsi"/>
          <w:sz w:val="24"/>
          <w:szCs w:val="24"/>
        </w:rPr>
        <w:t>,</w:t>
      </w:r>
      <w:r w:rsidRPr="004B3DDF">
        <w:rPr>
          <w:rFonts w:asciiTheme="majorHAnsi" w:hAnsiTheme="majorHAnsi" w:cstheme="majorHAnsi"/>
          <w:sz w:val="24"/>
          <w:szCs w:val="24"/>
        </w:rPr>
        <w:t xml:space="preserve"> μπορούν να αποτελέσουν δικλείδες αναβάθμισης του ρόλου του και δραστικής μείωσης της γραφειοκρατίας.</w:t>
      </w:r>
    </w:p>
    <w:p w:rsidR="004D29C9" w:rsidRDefault="004D29C9" w:rsidP="004D29C9">
      <w:pPr>
        <w:jc w:val="both"/>
        <w:rPr>
          <w:rFonts w:asciiTheme="majorHAnsi" w:hAnsiTheme="majorHAnsi" w:cstheme="majorHAnsi"/>
          <w:b/>
          <w:i/>
          <w:sz w:val="24"/>
          <w:szCs w:val="24"/>
        </w:rPr>
      </w:pPr>
    </w:p>
    <w:p w:rsidR="004D29C9" w:rsidRPr="004B3DDF" w:rsidRDefault="004D29C9" w:rsidP="004D29C9">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4D29C9" w:rsidRPr="004B3DDF" w:rsidRDefault="004D29C9" w:rsidP="004D29C9">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Εντατικοποίηση των σχετικών ελέγχων, της επιθεώρησης και της επιτήρησης της αγοράς</w:t>
      </w:r>
    </w:p>
    <w:p w:rsidR="004D29C9" w:rsidRPr="004B3DDF" w:rsidRDefault="004D29C9" w:rsidP="004D29C9">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Αναβάθμιση των ηλεκτρονικών συστημάτων του Οργανισμού</w:t>
      </w:r>
    </w:p>
    <w:p w:rsidR="004D29C9" w:rsidRPr="004B3DDF" w:rsidRDefault="004D29C9" w:rsidP="004D29C9">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Αξιολόγηση και κάλυψη των αναγκών του Οργανισμού σε επιστημονικό προσωπικό</w:t>
      </w:r>
    </w:p>
    <w:p w:rsidR="004D29C9" w:rsidRPr="004B3DDF" w:rsidRDefault="004D29C9" w:rsidP="004D29C9">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Σταθερό πλαίσιο αδειοδότησης </w:t>
      </w:r>
      <w:r w:rsidR="006E7A36">
        <w:rPr>
          <w:rFonts w:asciiTheme="majorHAnsi" w:hAnsiTheme="majorHAnsi" w:cstheme="majorHAnsi"/>
          <w:i/>
          <w:sz w:val="24"/>
          <w:szCs w:val="24"/>
        </w:rPr>
        <w:t xml:space="preserve">των </w:t>
      </w:r>
      <w:r w:rsidRPr="004B3DDF">
        <w:rPr>
          <w:rFonts w:asciiTheme="majorHAnsi" w:hAnsiTheme="majorHAnsi" w:cstheme="majorHAnsi"/>
          <w:i/>
          <w:sz w:val="24"/>
          <w:szCs w:val="24"/>
        </w:rPr>
        <w:t xml:space="preserve">φαρμακευτικών προϊόντων </w:t>
      </w:r>
    </w:p>
    <w:p w:rsidR="004D29C9" w:rsidRPr="004B3DDF" w:rsidRDefault="004D29C9" w:rsidP="004D29C9">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Τήρηση χρονοδιαγραμμάτων και παρεμβάσεις εξάλειψης της γραφειοκρατίας που προκαλεί αναιτιολόγητες καθυστερήσεις στις διαδικασίες εγκρίσεων</w:t>
      </w:r>
    </w:p>
    <w:p w:rsidR="004D29C9" w:rsidRPr="004B3DDF" w:rsidRDefault="004D29C9" w:rsidP="004D29C9">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Ενίσχυση του τμήματος Κλινικών Μελετών του Οργανισμού</w:t>
      </w:r>
    </w:p>
    <w:p w:rsidR="004D29C9" w:rsidRPr="004B3DDF" w:rsidRDefault="004D29C9" w:rsidP="004D29C9">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 xml:space="preserve">Δημιουργία Εθνικού Μητρώου Ερευνητών και Ερευνητικών Κέντρων </w:t>
      </w:r>
    </w:p>
    <w:p w:rsidR="004D29C9" w:rsidRPr="004D29C9" w:rsidRDefault="004D29C9" w:rsidP="004D29C9">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Δημοσίευση στοιχείων ερευνητικής δαπάνης για παρεμβατικές και μη παρεμβατικές μελέτες υπό την ευθύνη του ΕΟΦ</w:t>
      </w:r>
    </w:p>
    <w:p w:rsidR="00F2513D" w:rsidRPr="004B3DDF" w:rsidRDefault="00F2513D" w:rsidP="002C32BD">
      <w:pPr>
        <w:jc w:val="both"/>
        <w:rPr>
          <w:rFonts w:asciiTheme="majorHAnsi" w:hAnsiTheme="majorHAnsi" w:cstheme="majorHAnsi"/>
          <w:sz w:val="24"/>
          <w:szCs w:val="24"/>
        </w:rPr>
      </w:pPr>
    </w:p>
    <w:p w:rsidR="00C67511" w:rsidRPr="00833547" w:rsidRDefault="00C67511" w:rsidP="004B3DDF">
      <w:pPr>
        <w:jc w:val="center"/>
        <w:rPr>
          <w:rFonts w:asciiTheme="majorHAnsi" w:hAnsiTheme="majorHAnsi" w:cstheme="majorHAnsi"/>
          <w:b/>
          <w:sz w:val="28"/>
          <w:szCs w:val="24"/>
        </w:rPr>
      </w:pPr>
      <w:r w:rsidRPr="00833547">
        <w:rPr>
          <w:rFonts w:asciiTheme="majorHAnsi" w:hAnsiTheme="majorHAnsi" w:cstheme="majorHAnsi"/>
          <w:b/>
          <w:sz w:val="28"/>
          <w:szCs w:val="24"/>
        </w:rPr>
        <w:t xml:space="preserve">Στήριξη της </w:t>
      </w:r>
      <w:r w:rsidR="00833547">
        <w:rPr>
          <w:rFonts w:asciiTheme="majorHAnsi" w:hAnsiTheme="majorHAnsi" w:cstheme="majorHAnsi"/>
          <w:b/>
          <w:sz w:val="28"/>
          <w:szCs w:val="24"/>
        </w:rPr>
        <w:t>ελληνικής</w:t>
      </w:r>
      <w:r w:rsidRPr="00833547">
        <w:rPr>
          <w:rFonts w:asciiTheme="majorHAnsi" w:hAnsiTheme="majorHAnsi" w:cstheme="majorHAnsi"/>
          <w:b/>
          <w:sz w:val="28"/>
          <w:szCs w:val="24"/>
        </w:rPr>
        <w:t xml:space="preserve"> φαρμακοβιομηχανίας</w:t>
      </w:r>
    </w:p>
    <w:p w:rsidR="004B3DDF" w:rsidRPr="004B3DDF" w:rsidRDefault="004B3DDF" w:rsidP="004B3DDF">
      <w:pPr>
        <w:jc w:val="center"/>
        <w:rPr>
          <w:rFonts w:asciiTheme="majorHAnsi" w:hAnsiTheme="majorHAnsi" w:cstheme="majorHAnsi"/>
          <w:b/>
          <w:sz w:val="24"/>
          <w:szCs w:val="24"/>
        </w:rPr>
      </w:pPr>
    </w:p>
    <w:p w:rsidR="00807E60" w:rsidRPr="004B3DDF" w:rsidRDefault="00C67511" w:rsidP="00807E60">
      <w:pPr>
        <w:jc w:val="both"/>
        <w:rPr>
          <w:rFonts w:asciiTheme="majorHAnsi" w:hAnsiTheme="majorHAnsi" w:cstheme="majorHAnsi"/>
          <w:sz w:val="24"/>
          <w:szCs w:val="24"/>
        </w:rPr>
      </w:pPr>
      <w:r w:rsidRPr="004B3DDF">
        <w:rPr>
          <w:rFonts w:asciiTheme="majorHAnsi" w:hAnsiTheme="majorHAnsi" w:cstheme="majorHAnsi"/>
          <w:sz w:val="24"/>
          <w:szCs w:val="24"/>
        </w:rPr>
        <w:t>Οι σύλλογοι ασθενών υποστηρίζουν την ενίσχυση</w:t>
      </w:r>
      <w:r w:rsidR="00602F17" w:rsidRPr="004B3DDF">
        <w:rPr>
          <w:rFonts w:asciiTheme="majorHAnsi" w:hAnsiTheme="majorHAnsi" w:cstheme="majorHAnsi"/>
          <w:sz w:val="24"/>
          <w:szCs w:val="24"/>
        </w:rPr>
        <w:t xml:space="preserve"> της εγχώριας φαρμακοβιομηχανίας, η οποία αποτελεί </w:t>
      </w:r>
      <w:r w:rsidR="002270AD">
        <w:rPr>
          <w:rFonts w:asciiTheme="majorHAnsi" w:hAnsiTheme="majorHAnsi" w:cstheme="majorHAnsi"/>
          <w:sz w:val="24"/>
          <w:szCs w:val="24"/>
        </w:rPr>
        <w:t>εξαιρετικά</w:t>
      </w:r>
      <w:r w:rsidR="00602F17" w:rsidRPr="004B3DDF">
        <w:rPr>
          <w:rFonts w:asciiTheme="majorHAnsi" w:hAnsiTheme="majorHAnsi" w:cstheme="majorHAnsi"/>
          <w:sz w:val="24"/>
          <w:szCs w:val="24"/>
        </w:rPr>
        <w:t xml:space="preserve"> δυναμικό </w:t>
      </w:r>
      <w:r w:rsidRPr="004B3DDF">
        <w:rPr>
          <w:rFonts w:asciiTheme="majorHAnsi" w:hAnsiTheme="majorHAnsi" w:cstheme="majorHAnsi"/>
          <w:sz w:val="24"/>
          <w:szCs w:val="24"/>
        </w:rPr>
        <w:t xml:space="preserve">κλάδο της ελληνικής οικονομίας και μοχλό εξωστρέφειας και επενδύσεων </w:t>
      </w:r>
      <w:r w:rsidR="00602F17" w:rsidRPr="004B3DDF">
        <w:rPr>
          <w:rFonts w:asciiTheme="majorHAnsi" w:hAnsiTheme="majorHAnsi" w:cstheme="majorHAnsi"/>
          <w:sz w:val="24"/>
          <w:szCs w:val="24"/>
        </w:rPr>
        <w:t xml:space="preserve">με τεράστια προστιθέμενη αξία. </w:t>
      </w:r>
      <w:r w:rsidRPr="004B3DDF">
        <w:rPr>
          <w:rFonts w:asciiTheme="majorHAnsi" w:hAnsiTheme="majorHAnsi" w:cstheme="majorHAnsi"/>
          <w:sz w:val="24"/>
          <w:szCs w:val="24"/>
        </w:rPr>
        <w:t xml:space="preserve">Η </w:t>
      </w:r>
      <w:r w:rsidR="002270AD">
        <w:rPr>
          <w:rFonts w:asciiTheme="majorHAnsi" w:hAnsiTheme="majorHAnsi" w:cstheme="majorHAnsi"/>
          <w:sz w:val="24"/>
          <w:szCs w:val="24"/>
        </w:rPr>
        <w:t>ενίσχυση</w:t>
      </w:r>
      <w:r w:rsidRPr="004B3DDF">
        <w:rPr>
          <w:rFonts w:asciiTheme="majorHAnsi" w:hAnsiTheme="majorHAnsi" w:cstheme="majorHAnsi"/>
          <w:sz w:val="24"/>
          <w:szCs w:val="24"/>
        </w:rPr>
        <w:t xml:space="preserve"> αυτή όμως δε θα πρέπει να μεταφράζεται σε ένα οικονομικό και επενδυτικό περιβάλλον προστατευτισμού. Σύμφωνα με στοιχεία του ΙΟΒΕ, η ετήσια συνεισφορά του κλάδου στο ΑΕΠ ανέρχεται στα 2,8 δις €. Τα στοιχεία αυτά καταδεικνύουν ότι η </w:t>
      </w:r>
      <w:r w:rsidR="002270AD" w:rsidRPr="004B3DDF">
        <w:rPr>
          <w:rFonts w:asciiTheme="majorHAnsi" w:hAnsiTheme="majorHAnsi" w:cstheme="majorHAnsi"/>
          <w:sz w:val="24"/>
          <w:szCs w:val="24"/>
        </w:rPr>
        <w:t>βιωσιμότητα</w:t>
      </w:r>
      <w:r w:rsidRPr="004B3DDF">
        <w:rPr>
          <w:rFonts w:asciiTheme="majorHAnsi" w:hAnsiTheme="majorHAnsi" w:cstheme="majorHAnsi"/>
          <w:sz w:val="24"/>
          <w:szCs w:val="24"/>
        </w:rPr>
        <w:t xml:space="preserve"> της εγχώριας φαρμακοβιομηχανίας αποτελεί ζωτική παράμετρο της ανάπτυξης της εθνικής οικονομίας. </w:t>
      </w:r>
    </w:p>
    <w:p w:rsidR="00602F17" w:rsidRPr="004B3DDF" w:rsidRDefault="00C67511" w:rsidP="00807E60">
      <w:pPr>
        <w:jc w:val="both"/>
        <w:rPr>
          <w:rFonts w:asciiTheme="majorHAnsi" w:hAnsiTheme="majorHAnsi" w:cstheme="majorHAnsi"/>
          <w:sz w:val="24"/>
          <w:szCs w:val="24"/>
        </w:rPr>
      </w:pPr>
      <w:r w:rsidRPr="004B3DDF">
        <w:rPr>
          <w:rFonts w:asciiTheme="majorHAnsi" w:hAnsiTheme="majorHAnsi" w:cstheme="majorHAnsi"/>
          <w:sz w:val="24"/>
          <w:szCs w:val="24"/>
        </w:rPr>
        <w:t>Προς αυτή την κατεύθυνση, θα πρέπει να δημιουργηθεί ένα ευνοϊκότερο περιβάλλον που θα υπηρετεί το τρίπτυχο: ασφάλεια, ποιότητα, εξωστρέφεια. Συμπληρωματικά, απαιτείται η εφαρμογή δομικών μεταρρυθμίσεων στον έλεγχο του όγκου των φαρμάκων, στον εξορθολογισμό της συνταγογράφησης και της αποζημίωσης, στην</w:t>
      </w:r>
      <w:r w:rsidR="00807E60" w:rsidRPr="004B3DDF">
        <w:rPr>
          <w:rFonts w:asciiTheme="majorHAnsi" w:hAnsiTheme="majorHAnsi" w:cstheme="majorHAnsi"/>
          <w:sz w:val="24"/>
          <w:szCs w:val="24"/>
        </w:rPr>
        <w:t xml:space="preserve"> ενημέρωση και ευαισθητοποίηση αλλά και στην παροχή κινήτρων προς </w:t>
      </w:r>
      <w:r w:rsidRPr="004B3DDF">
        <w:rPr>
          <w:rFonts w:asciiTheme="majorHAnsi" w:hAnsiTheme="majorHAnsi" w:cstheme="majorHAnsi"/>
          <w:sz w:val="24"/>
          <w:szCs w:val="24"/>
        </w:rPr>
        <w:t xml:space="preserve">τους </w:t>
      </w:r>
      <w:r w:rsidRPr="004B3DDF">
        <w:rPr>
          <w:rFonts w:asciiTheme="majorHAnsi" w:hAnsiTheme="majorHAnsi" w:cstheme="majorHAnsi"/>
          <w:sz w:val="24"/>
          <w:szCs w:val="24"/>
        </w:rPr>
        <w:lastRenderedPageBreak/>
        <w:t xml:space="preserve">επαγγελματίες </w:t>
      </w:r>
      <w:r w:rsidR="00807E60" w:rsidRPr="004B3DDF">
        <w:rPr>
          <w:rFonts w:asciiTheme="majorHAnsi" w:hAnsiTheme="majorHAnsi" w:cstheme="majorHAnsi"/>
          <w:sz w:val="24"/>
          <w:szCs w:val="24"/>
        </w:rPr>
        <w:t>υ</w:t>
      </w:r>
      <w:r w:rsidRPr="004B3DDF">
        <w:rPr>
          <w:rFonts w:asciiTheme="majorHAnsi" w:hAnsiTheme="majorHAnsi" w:cstheme="majorHAnsi"/>
          <w:sz w:val="24"/>
          <w:szCs w:val="24"/>
        </w:rPr>
        <w:t xml:space="preserve">γείας για </w:t>
      </w:r>
      <w:r w:rsidR="00807E60" w:rsidRPr="004B3DDF">
        <w:rPr>
          <w:rFonts w:asciiTheme="majorHAnsi" w:hAnsiTheme="majorHAnsi" w:cstheme="majorHAnsi"/>
          <w:sz w:val="24"/>
          <w:szCs w:val="24"/>
        </w:rPr>
        <w:t>τη συνταγογράφηση πιο οικονομικών θεραπειών, πάντοτε στο πλαίσιο που ορίζουν οι κατευθυντήριες οδηγίες και τα θεραπευτικά πρωτόκολλα</w:t>
      </w:r>
      <w:r w:rsidRPr="004B3DDF">
        <w:rPr>
          <w:rFonts w:asciiTheme="majorHAnsi" w:hAnsiTheme="majorHAnsi" w:cstheme="majorHAnsi"/>
          <w:sz w:val="24"/>
          <w:szCs w:val="24"/>
        </w:rPr>
        <w:t>.</w:t>
      </w:r>
    </w:p>
    <w:p w:rsidR="00965C5D" w:rsidRPr="004B3DDF" w:rsidRDefault="00965C5D" w:rsidP="00807E60">
      <w:pPr>
        <w:jc w:val="both"/>
        <w:rPr>
          <w:rFonts w:asciiTheme="majorHAnsi" w:hAnsiTheme="majorHAnsi" w:cstheme="majorHAnsi"/>
          <w:sz w:val="24"/>
          <w:szCs w:val="24"/>
        </w:rPr>
      </w:pPr>
    </w:p>
    <w:p w:rsidR="004B3DDF" w:rsidRPr="004B3DDF" w:rsidRDefault="004B3DDF" w:rsidP="00807E60">
      <w:pPr>
        <w:jc w:val="both"/>
        <w:rPr>
          <w:rFonts w:asciiTheme="majorHAnsi" w:hAnsiTheme="majorHAnsi" w:cstheme="majorHAnsi"/>
          <w:b/>
          <w:i/>
          <w:sz w:val="24"/>
          <w:szCs w:val="24"/>
        </w:rPr>
      </w:pPr>
      <w:r w:rsidRPr="004B3DDF">
        <w:rPr>
          <w:rFonts w:asciiTheme="majorHAnsi" w:hAnsiTheme="majorHAnsi" w:cstheme="majorHAnsi"/>
          <w:b/>
          <w:i/>
          <w:sz w:val="24"/>
          <w:szCs w:val="24"/>
        </w:rPr>
        <w:t>Κωδικοποιημένες προτάσεις:</w:t>
      </w:r>
    </w:p>
    <w:p w:rsidR="00965C5D" w:rsidRPr="004B3DDF" w:rsidRDefault="004B3DDF"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Εξοικονόμηση πόρων και μεγιστοποίηση των αποδοτικότητας της φαρμακευτικής δαπάνης προκειμένου να περιοριστεί η επίπτωση του μέτρου αυτόματης επιστροφής (</w:t>
      </w:r>
      <w:proofErr w:type="spellStart"/>
      <w:r w:rsidRPr="004B3DDF">
        <w:rPr>
          <w:rFonts w:asciiTheme="majorHAnsi" w:hAnsiTheme="majorHAnsi" w:cstheme="majorHAnsi"/>
          <w:i/>
          <w:sz w:val="24"/>
          <w:szCs w:val="24"/>
        </w:rPr>
        <w:t>claw-back</w:t>
      </w:r>
      <w:proofErr w:type="spellEnd"/>
      <w:r w:rsidRPr="004B3DDF">
        <w:rPr>
          <w:rFonts w:asciiTheme="majorHAnsi" w:hAnsiTheme="majorHAnsi" w:cstheme="majorHAnsi"/>
          <w:i/>
          <w:sz w:val="24"/>
          <w:szCs w:val="24"/>
        </w:rPr>
        <w:t>)</w:t>
      </w:r>
      <w:r w:rsidR="002270AD">
        <w:rPr>
          <w:rFonts w:asciiTheme="majorHAnsi" w:hAnsiTheme="majorHAnsi" w:cstheme="majorHAnsi"/>
          <w:i/>
          <w:sz w:val="24"/>
          <w:szCs w:val="24"/>
        </w:rPr>
        <w:t xml:space="preserve"> στις βιομηχανίες φαρμάκου</w:t>
      </w:r>
    </w:p>
    <w:p w:rsidR="004B3DDF" w:rsidRPr="004B3DDF" w:rsidRDefault="004B3DDF"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Εφαρμογή μεταρρυθμίσεων στον έλεγχο του όγκου των φαρμάκων</w:t>
      </w:r>
    </w:p>
    <w:p w:rsidR="004B3DDF" w:rsidRPr="004B3DDF" w:rsidRDefault="004B3DDF"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Εξορθολογισμός της συνταγογράφησης και της αποζημίωση</w:t>
      </w:r>
      <w:r w:rsidR="002270AD">
        <w:rPr>
          <w:rFonts w:asciiTheme="majorHAnsi" w:hAnsiTheme="majorHAnsi" w:cstheme="majorHAnsi"/>
          <w:i/>
          <w:sz w:val="24"/>
          <w:szCs w:val="24"/>
        </w:rPr>
        <w:t>ς</w:t>
      </w:r>
    </w:p>
    <w:p w:rsidR="004B3DDF" w:rsidRPr="004B3DDF" w:rsidRDefault="004B3DDF"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Ενημέρωση, ευαισθητοποίηση και παροχή κινήτρων προς τους επαγγελματίες υγείας για τη συνταγογράφηση πιο οικονομικών θεραπειών</w:t>
      </w:r>
    </w:p>
    <w:p w:rsidR="004B3DDF" w:rsidRPr="004B3DDF" w:rsidRDefault="004B3DDF" w:rsidP="004B3DDF">
      <w:pPr>
        <w:pStyle w:val="a5"/>
        <w:numPr>
          <w:ilvl w:val="0"/>
          <w:numId w:val="1"/>
        </w:numPr>
        <w:jc w:val="both"/>
        <w:rPr>
          <w:rFonts w:asciiTheme="majorHAnsi" w:hAnsiTheme="majorHAnsi" w:cstheme="majorHAnsi"/>
          <w:i/>
          <w:sz w:val="24"/>
          <w:szCs w:val="24"/>
        </w:rPr>
      </w:pPr>
      <w:r w:rsidRPr="004B3DDF">
        <w:rPr>
          <w:rFonts w:asciiTheme="majorHAnsi" w:hAnsiTheme="majorHAnsi" w:cstheme="majorHAnsi"/>
          <w:i/>
          <w:sz w:val="24"/>
          <w:szCs w:val="24"/>
        </w:rPr>
        <w:t>Ευαισθητοποίηση του κοινού για τη χρήση γενοσήμων</w:t>
      </w:r>
    </w:p>
    <w:p w:rsidR="004B3DDF" w:rsidRPr="004B3DDF" w:rsidRDefault="004B3DDF" w:rsidP="00807E60">
      <w:pPr>
        <w:jc w:val="both"/>
        <w:rPr>
          <w:rFonts w:asciiTheme="majorHAnsi" w:hAnsiTheme="majorHAnsi" w:cstheme="majorHAnsi"/>
          <w:sz w:val="24"/>
          <w:szCs w:val="24"/>
        </w:rPr>
      </w:pPr>
    </w:p>
    <w:p w:rsidR="007A0C4A" w:rsidRDefault="007A0C4A">
      <w:pPr>
        <w:rPr>
          <w:rFonts w:asciiTheme="majorHAnsi" w:hAnsiTheme="majorHAnsi" w:cstheme="majorHAnsi"/>
          <w:sz w:val="24"/>
          <w:szCs w:val="24"/>
        </w:rPr>
      </w:pPr>
    </w:p>
    <w:p w:rsidR="00925B6D" w:rsidRDefault="00925B6D">
      <w:pPr>
        <w:rPr>
          <w:rFonts w:asciiTheme="majorHAnsi" w:hAnsiTheme="majorHAnsi" w:cstheme="majorHAnsi"/>
          <w:sz w:val="24"/>
          <w:szCs w:val="24"/>
        </w:rPr>
      </w:pPr>
    </w:p>
    <w:p w:rsidR="00602F17" w:rsidRPr="004B3DDF" w:rsidRDefault="00602F17">
      <w:pPr>
        <w:rPr>
          <w:rFonts w:asciiTheme="majorHAnsi" w:hAnsiTheme="majorHAnsi" w:cstheme="majorHAnsi"/>
          <w:sz w:val="24"/>
          <w:szCs w:val="24"/>
        </w:rPr>
      </w:pPr>
    </w:p>
    <w:sectPr w:rsidR="00602F17" w:rsidRPr="004B3DD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7B" w:rsidRDefault="00CE717B" w:rsidP="007214DE">
      <w:pPr>
        <w:spacing w:after="0" w:line="240" w:lineRule="auto"/>
      </w:pPr>
      <w:r>
        <w:separator/>
      </w:r>
    </w:p>
  </w:endnote>
  <w:endnote w:type="continuationSeparator" w:id="0">
    <w:p w:rsidR="00CE717B" w:rsidRDefault="00CE717B" w:rsidP="0072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89717"/>
      <w:docPartObj>
        <w:docPartGallery w:val="Page Numbers (Bottom of Page)"/>
        <w:docPartUnique/>
      </w:docPartObj>
    </w:sdtPr>
    <w:sdtEndPr/>
    <w:sdtContent>
      <w:p w:rsidR="00807E60" w:rsidRDefault="00807E60">
        <w:pPr>
          <w:pStyle w:val="a4"/>
          <w:jc w:val="center"/>
        </w:pPr>
        <w:r>
          <w:fldChar w:fldCharType="begin"/>
        </w:r>
        <w:r>
          <w:instrText>PAGE   \* MERGEFORMAT</w:instrText>
        </w:r>
        <w:r>
          <w:fldChar w:fldCharType="separate"/>
        </w:r>
        <w:r w:rsidR="006E7A36">
          <w:rPr>
            <w:noProof/>
          </w:rPr>
          <w:t>11</w:t>
        </w:r>
        <w:r>
          <w:fldChar w:fldCharType="end"/>
        </w:r>
      </w:p>
    </w:sdtContent>
  </w:sdt>
  <w:p w:rsidR="00807E60" w:rsidRDefault="00807E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7B" w:rsidRDefault="00CE717B" w:rsidP="007214DE">
      <w:pPr>
        <w:spacing w:after="0" w:line="240" w:lineRule="auto"/>
      </w:pPr>
      <w:r>
        <w:separator/>
      </w:r>
    </w:p>
  </w:footnote>
  <w:footnote w:type="continuationSeparator" w:id="0">
    <w:p w:rsidR="00CE717B" w:rsidRDefault="00CE717B" w:rsidP="00721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3294"/>
    <w:multiLevelType w:val="multilevel"/>
    <w:tmpl w:val="3EF4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460B4"/>
    <w:multiLevelType w:val="hybridMultilevel"/>
    <w:tmpl w:val="56824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C807D16"/>
    <w:multiLevelType w:val="hybridMultilevel"/>
    <w:tmpl w:val="040CB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37"/>
    <w:rsid w:val="00061D63"/>
    <w:rsid w:val="00064ACE"/>
    <w:rsid w:val="00065659"/>
    <w:rsid w:val="00074C67"/>
    <w:rsid w:val="0009228A"/>
    <w:rsid w:val="000B587A"/>
    <w:rsid w:val="00141307"/>
    <w:rsid w:val="0014177A"/>
    <w:rsid w:val="0019077B"/>
    <w:rsid w:val="001F1731"/>
    <w:rsid w:val="00211198"/>
    <w:rsid w:val="002270AD"/>
    <w:rsid w:val="002C32BD"/>
    <w:rsid w:val="002C4473"/>
    <w:rsid w:val="002D2D76"/>
    <w:rsid w:val="003939EC"/>
    <w:rsid w:val="00397618"/>
    <w:rsid w:val="003B1F7A"/>
    <w:rsid w:val="004144C0"/>
    <w:rsid w:val="004B3DDF"/>
    <w:rsid w:val="004B405E"/>
    <w:rsid w:val="004D29C9"/>
    <w:rsid w:val="005D1C30"/>
    <w:rsid w:val="005F00A4"/>
    <w:rsid w:val="00602F17"/>
    <w:rsid w:val="0068532E"/>
    <w:rsid w:val="006E7A36"/>
    <w:rsid w:val="007214DE"/>
    <w:rsid w:val="007A0C4A"/>
    <w:rsid w:val="007B6BF6"/>
    <w:rsid w:val="007E6CFE"/>
    <w:rsid w:val="00807E60"/>
    <w:rsid w:val="00833547"/>
    <w:rsid w:val="0084715C"/>
    <w:rsid w:val="008638AC"/>
    <w:rsid w:val="008E347A"/>
    <w:rsid w:val="00924142"/>
    <w:rsid w:val="00925B6D"/>
    <w:rsid w:val="00941537"/>
    <w:rsid w:val="00965C5D"/>
    <w:rsid w:val="009C77E6"/>
    <w:rsid w:val="009E612C"/>
    <w:rsid w:val="00A75D7E"/>
    <w:rsid w:val="00AE3AC9"/>
    <w:rsid w:val="00B1716C"/>
    <w:rsid w:val="00C42DEB"/>
    <w:rsid w:val="00C67511"/>
    <w:rsid w:val="00CB62FD"/>
    <w:rsid w:val="00CE717B"/>
    <w:rsid w:val="00E6407F"/>
    <w:rsid w:val="00E949DA"/>
    <w:rsid w:val="00EB3916"/>
    <w:rsid w:val="00F251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9F8C-BC10-4044-B52B-332C5A3A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4DE"/>
    <w:pPr>
      <w:tabs>
        <w:tab w:val="center" w:pos="4153"/>
        <w:tab w:val="right" w:pos="8306"/>
      </w:tabs>
      <w:spacing w:after="0" w:line="240" w:lineRule="auto"/>
    </w:pPr>
  </w:style>
  <w:style w:type="character" w:customStyle="1" w:styleId="Char">
    <w:name w:val="Κεφαλίδα Char"/>
    <w:basedOn w:val="a0"/>
    <w:link w:val="a3"/>
    <w:uiPriority w:val="99"/>
    <w:rsid w:val="007214DE"/>
  </w:style>
  <w:style w:type="paragraph" w:styleId="a4">
    <w:name w:val="footer"/>
    <w:basedOn w:val="a"/>
    <w:link w:val="Char0"/>
    <w:uiPriority w:val="99"/>
    <w:unhideWhenUsed/>
    <w:rsid w:val="007214DE"/>
    <w:pPr>
      <w:tabs>
        <w:tab w:val="center" w:pos="4153"/>
        <w:tab w:val="right" w:pos="8306"/>
      </w:tabs>
      <w:spacing w:after="0" w:line="240" w:lineRule="auto"/>
    </w:pPr>
  </w:style>
  <w:style w:type="character" w:customStyle="1" w:styleId="Char0">
    <w:name w:val="Υποσέλιδο Char"/>
    <w:basedOn w:val="a0"/>
    <w:link w:val="a4"/>
    <w:uiPriority w:val="99"/>
    <w:rsid w:val="007214DE"/>
  </w:style>
  <w:style w:type="paragraph" w:styleId="a5">
    <w:name w:val="List Paragraph"/>
    <w:basedOn w:val="a"/>
    <w:uiPriority w:val="34"/>
    <w:qFormat/>
    <w:rsid w:val="00807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3390</Words>
  <Characters>18310</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Tsiakalakis</dc:creator>
  <cp:keywords/>
  <dc:description/>
  <cp:lastModifiedBy>George Tsiakalakis</cp:lastModifiedBy>
  <cp:revision>7</cp:revision>
  <dcterms:created xsi:type="dcterms:W3CDTF">2018-08-21T10:22:00Z</dcterms:created>
  <dcterms:modified xsi:type="dcterms:W3CDTF">2018-08-29T13:05:00Z</dcterms:modified>
</cp:coreProperties>
</file>